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95533" w14:textId="77777777" w:rsidR="00C510B9" w:rsidRDefault="00602BC9" w:rsidP="000968AA">
      <w:pPr>
        <w:jc w:val="center"/>
        <w:rPr>
          <w:rFonts w:ascii="Microsoft Sans Serif" w:hAnsi="Microsoft Sans Serif" w:cs="Microsoft Sans Serif"/>
          <w:b/>
          <w:sz w:val="36"/>
          <w:szCs w:val="36"/>
        </w:rPr>
      </w:pPr>
      <w:r>
        <w:rPr>
          <w:rFonts w:ascii="Microsoft Sans Serif" w:hAnsi="Microsoft Sans Serif" w:cs="Microsoft Sans Serif" w:hint="eastAsia"/>
          <w:b/>
          <w:spacing w:val="380"/>
          <w:sz w:val="36"/>
          <w:szCs w:val="36"/>
        </w:rPr>
        <w:t>实验</w:t>
      </w:r>
      <w:r w:rsidR="00C510B9">
        <w:rPr>
          <w:rFonts w:ascii="Microsoft Sans Serif" w:hAnsi="Microsoft Sans Serif" w:cs="Microsoft Sans Serif" w:hint="eastAsia"/>
          <w:b/>
          <w:spacing w:val="380"/>
          <w:sz w:val="36"/>
          <w:szCs w:val="36"/>
        </w:rPr>
        <w:t>报告</w:t>
      </w:r>
    </w:p>
    <w:tbl>
      <w:tblPr>
        <w:tblW w:w="9616"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auto"/>
        </w:tblBorders>
        <w:tblLayout w:type="fixed"/>
        <w:tblLook w:val="0000" w:firstRow="0" w:lastRow="0" w:firstColumn="0" w:lastColumn="0" w:noHBand="0" w:noVBand="0"/>
      </w:tblPr>
      <w:tblGrid>
        <w:gridCol w:w="1157"/>
        <w:gridCol w:w="794"/>
        <w:gridCol w:w="599"/>
        <w:gridCol w:w="1260"/>
        <w:gridCol w:w="1620"/>
        <w:gridCol w:w="707"/>
        <w:gridCol w:w="373"/>
        <w:gridCol w:w="1236"/>
        <w:gridCol w:w="1870"/>
      </w:tblGrid>
      <w:tr w:rsidR="00C510B9" w14:paraId="221726D2" w14:textId="77777777" w:rsidTr="00192A2E">
        <w:trPr>
          <w:trHeight w:val="453"/>
          <w:jc w:val="center"/>
        </w:trPr>
        <w:tc>
          <w:tcPr>
            <w:tcW w:w="1157" w:type="dxa"/>
            <w:vAlign w:val="center"/>
          </w:tcPr>
          <w:p w14:paraId="721656D2" w14:textId="77777777" w:rsidR="00C510B9" w:rsidRDefault="00C0796C" w:rsidP="00C0796C">
            <w:pPr>
              <w:jc w:val="center"/>
              <w:rPr>
                <w:rFonts w:ascii="Microsoft Sans Serif" w:hAnsi="Microsoft Sans Serif" w:cs="Microsoft Sans Serif"/>
                <w:szCs w:val="21"/>
              </w:rPr>
            </w:pPr>
            <w:r>
              <w:rPr>
                <w:rFonts w:ascii="Microsoft Sans Serif" w:hAnsi="Microsoft Sans Serif" w:cs="Microsoft Sans Serif"/>
                <w:szCs w:val="21"/>
              </w:rPr>
              <w:t>学</w:t>
            </w:r>
            <w:r>
              <w:rPr>
                <w:rFonts w:ascii="Microsoft Sans Serif" w:hAnsi="Microsoft Sans Serif" w:cs="Microsoft Sans Serif"/>
                <w:szCs w:val="21"/>
              </w:rPr>
              <w:t xml:space="preserve">    </w:t>
            </w:r>
            <w:r>
              <w:rPr>
                <w:rFonts w:ascii="Microsoft Sans Serif" w:hAnsi="Microsoft Sans Serif" w:cs="Microsoft Sans Serif"/>
                <w:szCs w:val="21"/>
              </w:rPr>
              <w:t>号</w:t>
            </w:r>
          </w:p>
        </w:tc>
        <w:tc>
          <w:tcPr>
            <w:tcW w:w="1393" w:type="dxa"/>
            <w:gridSpan w:val="2"/>
            <w:vAlign w:val="center"/>
          </w:tcPr>
          <w:p w14:paraId="5E0DB990" w14:textId="77777777" w:rsidR="00C510B9" w:rsidRDefault="00E54FA5">
            <w:pPr>
              <w:jc w:val="center"/>
              <w:rPr>
                <w:rFonts w:ascii="宋体" w:hAnsi="宋体" w:cs="Microsoft Sans Serif"/>
                <w:spacing w:val="60"/>
                <w:szCs w:val="21"/>
              </w:rPr>
            </w:pPr>
            <w:r w:rsidRPr="000968AA">
              <w:rPr>
                <w:rFonts w:ascii="宋体" w:hAnsi="宋体" w:cs="Microsoft Sans Serif" w:hint="eastAsia"/>
                <w:szCs w:val="21"/>
              </w:rPr>
              <w:t>2</w:t>
            </w:r>
            <w:r w:rsidRPr="000968AA">
              <w:rPr>
                <w:rFonts w:ascii="宋体" w:hAnsi="宋体" w:cs="Microsoft Sans Serif"/>
                <w:szCs w:val="21"/>
              </w:rPr>
              <w:t>1030031009</w:t>
            </w:r>
          </w:p>
        </w:tc>
        <w:tc>
          <w:tcPr>
            <w:tcW w:w="1260" w:type="dxa"/>
            <w:vAlign w:val="center"/>
          </w:tcPr>
          <w:p w14:paraId="4F94AC24" w14:textId="77777777" w:rsidR="00C510B9" w:rsidRDefault="00C0796C">
            <w:pPr>
              <w:jc w:val="center"/>
              <w:rPr>
                <w:rFonts w:ascii="Microsoft Sans Serif" w:hAnsi="Microsoft Sans Serif" w:cs="Microsoft Sans Serif"/>
                <w:szCs w:val="21"/>
              </w:rPr>
            </w:pPr>
            <w:r>
              <w:rPr>
                <w:rFonts w:ascii="Microsoft Sans Serif" w:hAnsi="Microsoft Sans Serif" w:cs="Microsoft Sans Serif"/>
                <w:szCs w:val="21"/>
              </w:rPr>
              <w:t>姓</w:t>
            </w:r>
            <w:r>
              <w:rPr>
                <w:rFonts w:ascii="Microsoft Sans Serif" w:hAnsi="Microsoft Sans Serif" w:cs="Microsoft Sans Serif"/>
                <w:szCs w:val="21"/>
              </w:rPr>
              <w:t xml:space="preserve">    </w:t>
            </w:r>
            <w:r>
              <w:rPr>
                <w:rFonts w:ascii="Microsoft Sans Serif" w:hAnsi="Microsoft Sans Serif" w:cs="Microsoft Sans Serif"/>
                <w:szCs w:val="21"/>
              </w:rPr>
              <w:t>名</w:t>
            </w:r>
          </w:p>
        </w:tc>
        <w:tc>
          <w:tcPr>
            <w:tcW w:w="1620" w:type="dxa"/>
            <w:vAlign w:val="center"/>
          </w:tcPr>
          <w:p w14:paraId="159CD153" w14:textId="77777777" w:rsidR="00C510B9" w:rsidRPr="000968AA" w:rsidRDefault="00E54FA5">
            <w:pPr>
              <w:jc w:val="center"/>
              <w:rPr>
                <w:rFonts w:ascii="宋体" w:hAnsi="宋体" w:cs="Microsoft Sans Serif"/>
                <w:szCs w:val="21"/>
              </w:rPr>
            </w:pPr>
            <w:r w:rsidRPr="000968AA">
              <w:rPr>
                <w:rFonts w:ascii="宋体" w:hAnsi="宋体" w:cs="Microsoft Sans Serif" w:hint="eastAsia"/>
                <w:szCs w:val="21"/>
              </w:rPr>
              <w:t>惠欣宇</w:t>
            </w:r>
          </w:p>
        </w:tc>
        <w:tc>
          <w:tcPr>
            <w:tcW w:w="1080" w:type="dxa"/>
            <w:gridSpan w:val="2"/>
            <w:vAlign w:val="center"/>
          </w:tcPr>
          <w:p w14:paraId="3C171460" w14:textId="77777777" w:rsidR="00C510B9" w:rsidRDefault="00C510B9">
            <w:pPr>
              <w:jc w:val="center"/>
              <w:rPr>
                <w:rFonts w:ascii="Microsoft Sans Serif" w:hAnsi="Microsoft Sans Serif" w:cs="Microsoft Sans Serif"/>
                <w:szCs w:val="21"/>
              </w:rPr>
            </w:pPr>
            <w:r>
              <w:rPr>
                <w:rFonts w:ascii="Microsoft Sans Serif" w:hAnsi="Microsoft Sans Serif" w:cs="Microsoft Sans Serif"/>
                <w:szCs w:val="21"/>
              </w:rPr>
              <w:t>专业班级</w:t>
            </w:r>
          </w:p>
        </w:tc>
        <w:tc>
          <w:tcPr>
            <w:tcW w:w="3106" w:type="dxa"/>
            <w:gridSpan w:val="2"/>
            <w:vAlign w:val="center"/>
          </w:tcPr>
          <w:p w14:paraId="5C757BB1" w14:textId="77777777" w:rsidR="00C510B9" w:rsidRDefault="00EF3532">
            <w:pPr>
              <w:jc w:val="center"/>
              <w:rPr>
                <w:rFonts w:ascii="Microsoft Sans Serif" w:eastAsia="华文楷体" w:hAnsi="Microsoft Sans Serif" w:cs="Microsoft Sans Serif"/>
                <w:szCs w:val="21"/>
              </w:rPr>
            </w:pPr>
            <w:r>
              <w:rPr>
                <w:rFonts w:ascii="Microsoft Sans Serif" w:eastAsia="华文楷体" w:hAnsi="Microsoft Sans Serif" w:cs="Microsoft Sans Serif" w:hint="eastAsia"/>
                <w:szCs w:val="21"/>
              </w:rPr>
              <w:t>计算机</w:t>
            </w:r>
            <w:r>
              <w:rPr>
                <w:rFonts w:ascii="Microsoft Sans Serif" w:eastAsia="华文楷体" w:hAnsi="Microsoft Sans Serif" w:cs="Microsoft Sans Serif" w:hint="eastAsia"/>
                <w:szCs w:val="21"/>
              </w:rPr>
              <w:t>4</w:t>
            </w:r>
            <w:r>
              <w:rPr>
                <w:rFonts w:ascii="Microsoft Sans Serif" w:eastAsia="华文楷体" w:hAnsi="Microsoft Sans Serif" w:cs="Microsoft Sans Serif" w:hint="eastAsia"/>
                <w:szCs w:val="21"/>
              </w:rPr>
              <w:t>班</w:t>
            </w:r>
          </w:p>
        </w:tc>
      </w:tr>
      <w:tr w:rsidR="00C510B9" w14:paraId="16CC69A9" w14:textId="77777777" w:rsidTr="00192A2E">
        <w:trPr>
          <w:trHeight w:val="453"/>
          <w:jc w:val="center"/>
        </w:trPr>
        <w:tc>
          <w:tcPr>
            <w:tcW w:w="1157" w:type="dxa"/>
            <w:vAlign w:val="center"/>
          </w:tcPr>
          <w:p w14:paraId="6D3900E1" w14:textId="77777777" w:rsidR="00C510B9" w:rsidRDefault="00C510B9">
            <w:pPr>
              <w:jc w:val="center"/>
              <w:rPr>
                <w:rFonts w:ascii="Microsoft Sans Serif" w:hAnsi="Microsoft Sans Serif" w:cs="Microsoft Sans Serif"/>
                <w:szCs w:val="21"/>
              </w:rPr>
            </w:pPr>
            <w:r>
              <w:rPr>
                <w:rFonts w:ascii="Microsoft Sans Serif" w:hAnsi="Microsoft Sans Serif" w:cs="Microsoft Sans Serif"/>
                <w:szCs w:val="21"/>
              </w:rPr>
              <w:t>课程名称</w:t>
            </w:r>
          </w:p>
        </w:tc>
        <w:tc>
          <w:tcPr>
            <w:tcW w:w="4273" w:type="dxa"/>
            <w:gridSpan w:val="4"/>
            <w:vAlign w:val="center"/>
          </w:tcPr>
          <w:p w14:paraId="3EE3B997" w14:textId="77777777" w:rsidR="00C510B9" w:rsidRDefault="000968AA" w:rsidP="00602BC9">
            <w:pPr>
              <w:jc w:val="center"/>
              <w:rPr>
                <w:rFonts w:ascii="Times New Roman" w:hAnsi="Times New Roman"/>
                <w:b/>
                <w:bCs/>
                <w:szCs w:val="21"/>
              </w:rPr>
            </w:pPr>
            <w:r>
              <w:rPr>
                <w:rFonts w:ascii="Times New Roman" w:hAnsi="Times New Roman" w:hint="eastAsia"/>
                <w:b/>
                <w:bCs/>
                <w:szCs w:val="21"/>
              </w:rPr>
              <w:t>物联网系统设计与开发</w:t>
            </w:r>
          </w:p>
        </w:tc>
        <w:tc>
          <w:tcPr>
            <w:tcW w:w="1080" w:type="dxa"/>
            <w:gridSpan w:val="2"/>
            <w:vAlign w:val="center"/>
          </w:tcPr>
          <w:p w14:paraId="4153A774" w14:textId="77777777" w:rsidR="00C510B9" w:rsidRDefault="00C510B9">
            <w:pPr>
              <w:jc w:val="center"/>
              <w:rPr>
                <w:rFonts w:ascii="宋体" w:hAnsi="宋体" w:cs="Microsoft Sans Serif"/>
                <w:b/>
                <w:bCs/>
                <w:szCs w:val="21"/>
              </w:rPr>
            </w:pPr>
            <w:r>
              <w:rPr>
                <w:rFonts w:ascii="宋体" w:hAnsi="宋体" w:cs="Microsoft Sans Serif" w:hint="eastAsia"/>
                <w:szCs w:val="21"/>
              </w:rPr>
              <w:t>学期</w:t>
            </w:r>
          </w:p>
        </w:tc>
        <w:tc>
          <w:tcPr>
            <w:tcW w:w="3106" w:type="dxa"/>
            <w:gridSpan w:val="2"/>
            <w:vAlign w:val="center"/>
          </w:tcPr>
          <w:p w14:paraId="414BDF90" w14:textId="77777777" w:rsidR="00C510B9" w:rsidRDefault="00C510B9" w:rsidP="000A1715">
            <w:pPr>
              <w:jc w:val="center"/>
              <w:rPr>
                <w:rFonts w:ascii="宋体" w:hAnsi="宋体" w:cs="Microsoft Sans Serif"/>
                <w:b/>
                <w:bCs/>
                <w:szCs w:val="21"/>
              </w:rPr>
            </w:pPr>
            <w:r>
              <w:rPr>
                <w:rFonts w:ascii="宋体" w:hAnsi="宋体" w:cs="Microsoft Sans Serif" w:hint="eastAsia"/>
                <w:b/>
                <w:bCs/>
                <w:szCs w:val="21"/>
              </w:rPr>
              <w:t>20</w:t>
            </w:r>
            <w:r w:rsidR="003F13EB">
              <w:rPr>
                <w:rFonts w:ascii="宋体" w:hAnsi="宋体" w:cs="Microsoft Sans Serif"/>
                <w:b/>
                <w:bCs/>
                <w:szCs w:val="21"/>
              </w:rPr>
              <w:t>2</w:t>
            </w:r>
            <w:r w:rsidR="000968AA">
              <w:rPr>
                <w:rFonts w:ascii="宋体" w:hAnsi="宋体" w:cs="Microsoft Sans Serif"/>
                <w:b/>
                <w:bCs/>
                <w:szCs w:val="21"/>
              </w:rPr>
              <w:t>4</w:t>
            </w:r>
            <w:r>
              <w:rPr>
                <w:rFonts w:ascii="宋体" w:hAnsi="宋体" w:cs="Microsoft Sans Serif" w:hint="eastAsia"/>
                <w:b/>
                <w:bCs/>
                <w:szCs w:val="21"/>
              </w:rPr>
              <w:t>年</w:t>
            </w:r>
            <w:r w:rsidR="000968AA">
              <w:rPr>
                <w:rFonts w:ascii="宋体" w:hAnsi="宋体" w:cs="Microsoft Sans Serif" w:hint="eastAsia"/>
                <w:b/>
                <w:bCs/>
                <w:szCs w:val="21"/>
              </w:rPr>
              <w:t>春</w:t>
            </w:r>
            <w:r w:rsidR="00F20CCE">
              <w:rPr>
                <w:rFonts w:ascii="宋体" w:hAnsi="宋体" w:cs="Microsoft Sans Serif" w:hint="eastAsia"/>
                <w:b/>
                <w:bCs/>
                <w:szCs w:val="21"/>
              </w:rPr>
              <w:t>季</w:t>
            </w:r>
            <w:r>
              <w:rPr>
                <w:rFonts w:ascii="宋体" w:hAnsi="宋体" w:cs="Microsoft Sans Serif" w:hint="eastAsia"/>
                <w:b/>
                <w:bCs/>
                <w:szCs w:val="21"/>
              </w:rPr>
              <w:t>学期</w:t>
            </w:r>
          </w:p>
        </w:tc>
      </w:tr>
      <w:tr w:rsidR="00C510B9" w14:paraId="5000F24B" w14:textId="77777777" w:rsidTr="00192A2E">
        <w:trPr>
          <w:trHeight w:val="453"/>
          <w:jc w:val="center"/>
        </w:trPr>
        <w:tc>
          <w:tcPr>
            <w:tcW w:w="1157" w:type="dxa"/>
            <w:vAlign w:val="center"/>
          </w:tcPr>
          <w:p w14:paraId="3AFE43C6" w14:textId="77777777" w:rsidR="00C510B9" w:rsidRDefault="00C510B9">
            <w:pPr>
              <w:jc w:val="center"/>
              <w:rPr>
                <w:rFonts w:ascii="宋体" w:hAnsi="宋体" w:cs="Microsoft Sans Serif"/>
                <w:szCs w:val="21"/>
              </w:rPr>
            </w:pPr>
            <w:r>
              <w:rPr>
                <w:rFonts w:ascii="宋体" w:hAnsi="宋体" w:cs="Microsoft Sans Serif" w:hint="eastAsia"/>
                <w:szCs w:val="21"/>
              </w:rPr>
              <w:t>任课</w:t>
            </w:r>
            <w:r>
              <w:rPr>
                <w:rFonts w:ascii="宋体" w:hAnsi="宋体" w:cs="Microsoft Sans Serif"/>
                <w:szCs w:val="21"/>
              </w:rPr>
              <w:t>教师</w:t>
            </w:r>
          </w:p>
        </w:tc>
        <w:tc>
          <w:tcPr>
            <w:tcW w:w="1393" w:type="dxa"/>
            <w:gridSpan w:val="2"/>
            <w:vAlign w:val="center"/>
          </w:tcPr>
          <w:p w14:paraId="477AD26E" w14:textId="77777777" w:rsidR="00C510B9" w:rsidRDefault="000968AA">
            <w:pPr>
              <w:jc w:val="center"/>
              <w:rPr>
                <w:rFonts w:ascii="宋体" w:hAnsi="宋体" w:cs="Microsoft Sans Serif"/>
                <w:szCs w:val="21"/>
              </w:rPr>
            </w:pPr>
            <w:r>
              <w:rPr>
                <w:rFonts w:ascii="宋体" w:hAnsi="宋体" w:cs="Microsoft Sans Serif" w:hint="eastAsia"/>
                <w:szCs w:val="21"/>
              </w:rPr>
              <w:t>郭忠文</w:t>
            </w:r>
          </w:p>
        </w:tc>
        <w:tc>
          <w:tcPr>
            <w:tcW w:w="1260" w:type="dxa"/>
            <w:vAlign w:val="center"/>
          </w:tcPr>
          <w:p w14:paraId="4DE79516" w14:textId="77777777" w:rsidR="00C510B9" w:rsidRDefault="00C510B9">
            <w:pPr>
              <w:jc w:val="center"/>
              <w:rPr>
                <w:rFonts w:ascii="宋体" w:hAnsi="宋体" w:cs="Microsoft Sans Serif"/>
                <w:szCs w:val="21"/>
              </w:rPr>
            </w:pPr>
            <w:r>
              <w:rPr>
                <w:rFonts w:ascii="Microsoft Sans Serif" w:hAnsi="Microsoft Sans Serif" w:cs="Microsoft Sans Serif" w:hint="eastAsia"/>
                <w:szCs w:val="21"/>
              </w:rPr>
              <w:t>完成</w:t>
            </w:r>
            <w:r>
              <w:rPr>
                <w:rFonts w:ascii="Microsoft Sans Serif" w:hAnsi="Microsoft Sans Serif" w:cs="Microsoft Sans Serif"/>
                <w:szCs w:val="21"/>
              </w:rPr>
              <w:t>日期</w:t>
            </w:r>
          </w:p>
        </w:tc>
        <w:tc>
          <w:tcPr>
            <w:tcW w:w="2327" w:type="dxa"/>
            <w:gridSpan w:val="2"/>
            <w:vAlign w:val="center"/>
          </w:tcPr>
          <w:p w14:paraId="484F3FA3" w14:textId="77777777" w:rsidR="00C510B9" w:rsidRDefault="00E54FA5">
            <w:pPr>
              <w:jc w:val="center"/>
              <w:rPr>
                <w:rFonts w:ascii="宋体" w:hAnsi="宋体" w:cs="Microsoft Sans Serif"/>
                <w:szCs w:val="21"/>
              </w:rPr>
            </w:pPr>
            <w:r>
              <w:rPr>
                <w:rFonts w:ascii="宋体" w:hAnsi="宋体" w:cs="Microsoft Sans Serif" w:hint="eastAsia"/>
                <w:szCs w:val="21"/>
              </w:rPr>
              <w:t>2</w:t>
            </w:r>
            <w:r>
              <w:rPr>
                <w:rFonts w:ascii="宋体" w:hAnsi="宋体" w:cs="Microsoft Sans Serif"/>
                <w:szCs w:val="21"/>
              </w:rPr>
              <w:t>0</w:t>
            </w:r>
            <w:r w:rsidR="000968AA">
              <w:rPr>
                <w:rFonts w:ascii="宋体" w:hAnsi="宋体" w:cs="Microsoft Sans Serif"/>
                <w:szCs w:val="21"/>
              </w:rPr>
              <w:t>24.3.7</w:t>
            </w:r>
          </w:p>
        </w:tc>
        <w:tc>
          <w:tcPr>
            <w:tcW w:w="1609" w:type="dxa"/>
            <w:gridSpan w:val="2"/>
            <w:vAlign w:val="center"/>
          </w:tcPr>
          <w:p w14:paraId="23493778" w14:textId="77777777" w:rsidR="00C510B9" w:rsidRDefault="000968AA">
            <w:pPr>
              <w:jc w:val="center"/>
              <w:rPr>
                <w:rFonts w:ascii="Microsoft Sans Serif" w:hAnsi="Microsoft Sans Serif" w:cs="Microsoft Sans Serif"/>
                <w:szCs w:val="21"/>
              </w:rPr>
            </w:pPr>
            <w:r>
              <w:rPr>
                <w:rFonts w:ascii="宋体" w:hAnsi="宋体" w:cs="Microsoft Sans Serif" w:hint="eastAsia"/>
                <w:szCs w:val="21"/>
              </w:rPr>
              <w:t>实验</w:t>
            </w:r>
            <w:r w:rsidR="00C510B9">
              <w:rPr>
                <w:rFonts w:ascii="宋体" w:hAnsi="宋体" w:cs="Microsoft Sans Serif" w:hint="eastAsia"/>
                <w:szCs w:val="21"/>
              </w:rPr>
              <w:t>课时间</w:t>
            </w:r>
          </w:p>
        </w:tc>
        <w:tc>
          <w:tcPr>
            <w:tcW w:w="1870" w:type="dxa"/>
            <w:vAlign w:val="center"/>
          </w:tcPr>
          <w:p w14:paraId="4AE1B59C" w14:textId="77777777" w:rsidR="00C510B9" w:rsidRDefault="00E54FA5" w:rsidP="000A1715">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:2</w:t>
            </w:r>
            <w:r>
              <w:rPr>
                <w:rFonts w:ascii="Times New Roman" w:hAnsi="Times New Roman"/>
                <w:szCs w:val="21"/>
              </w:rPr>
              <w:t>5~12</w:t>
            </w:r>
            <w:r>
              <w:rPr>
                <w:rFonts w:ascii="Times New Roman" w:hAnsi="Times New Roman" w:hint="eastAsia"/>
                <w:szCs w:val="21"/>
              </w:rPr>
              <w:t>:1</w:t>
            </w:r>
            <w:r>
              <w:rPr>
                <w:rFonts w:ascii="Times New Roman" w:hAnsi="Times New Roman"/>
                <w:szCs w:val="21"/>
              </w:rPr>
              <w:t>5</w:t>
            </w:r>
          </w:p>
        </w:tc>
      </w:tr>
      <w:tr w:rsidR="00C510B9" w14:paraId="05FEF439" w14:textId="77777777" w:rsidTr="00192A2E">
        <w:trPr>
          <w:trHeight w:val="453"/>
          <w:jc w:val="center"/>
        </w:trPr>
        <w:tc>
          <w:tcPr>
            <w:tcW w:w="1951" w:type="dxa"/>
            <w:gridSpan w:val="2"/>
            <w:vAlign w:val="center"/>
          </w:tcPr>
          <w:p w14:paraId="4F5C122B" w14:textId="77777777" w:rsidR="00C510B9" w:rsidRDefault="0039091B" w:rsidP="000968AA">
            <w:pPr>
              <w:jc w:val="center"/>
              <w:rPr>
                <w:rFonts w:ascii="Microsoft Sans Serif" w:hAnsi="Microsoft Sans Serif" w:cs="Microsoft Sans Serif"/>
                <w:szCs w:val="21"/>
              </w:rPr>
            </w:pPr>
            <w:r>
              <w:rPr>
                <w:rFonts w:ascii="Microsoft Sans Serif" w:hAnsi="Microsoft Sans Serif" w:cs="Microsoft Sans Serif" w:hint="eastAsia"/>
                <w:spacing w:val="40"/>
                <w:szCs w:val="21"/>
              </w:rPr>
              <w:t>实验</w:t>
            </w:r>
            <w:r w:rsidR="00C510B9">
              <w:rPr>
                <w:rFonts w:ascii="Microsoft Sans Serif" w:hAnsi="Microsoft Sans Serif" w:cs="Microsoft Sans Serif"/>
                <w:spacing w:val="40"/>
                <w:szCs w:val="21"/>
              </w:rPr>
              <w:t>名</w:t>
            </w:r>
            <w:r w:rsidR="00C510B9">
              <w:rPr>
                <w:rFonts w:ascii="Microsoft Sans Serif" w:hAnsi="Microsoft Sans Serif" w:cs="Microsoft Sans Serif"/>
                <w:szCs w:val="21"/>
              </w:rPr>
              <w:t>称</w:t>
            </w:r>
          </w:p>
        </w:tc>
        <w:tc>
          <w:tcPr>
            <w:tcW w:w="7665" w:type="dxa"/>
            <w:gridSpan w:val="7"/>
            <w:vAlign w:val="center"/>
          </w:tcPr>
          <w:p w14:paraId="1A31DD2E" w14:textId="6F426C90" w:rsidR="00C510B9" w:rsidRPr="00E54FA5" w:rsidRDefault="00417A11" w:rsidP="00E54FA5">
            <w:pPr>
              <w:widowControl/>
              <w:shd w:val="clear" w:color="auto" w:fill="FFFFFF"/>
              <w:spacing w:line="240" w:lineRule="auto"/>
              <w:jc w:val="center"/>
              <w:outlineLvl w:val="0"/>
              <w:rPr>
                <w:rFonts w:ascii="Helvetica" w:hAnsi="Helvetica" w:cs="Helvetica"/>
                <w:b/>
                <w:bCs/>
                <w:color w:val="000000"/>
                <w:kern w:val="36"/>
                <w:szCs w:val="21"/>
              </w:rPr>
            </w:pPr>
            <w:r>
              <w:t>传感设备外观认知</w:t>
            </w:r>
          </w:p>
        </w:tc>
      </w:tr>
      <w:tr w:rsidR="00C510B9" w14:paraId="164DCCD6" w14:textId="77777777" w:rsidTr="009F4883">
        <w:trPr>
          <w:trHeight w:val="10800"/>
          <w:jc w:val="center"/>
        </w:trPr>
        <w:tc>
          <w:tcPr>
            <w:tcW w:w="9616" w:type="dxa"/>
            <w:gridSpan w:val="9"/>
          </w:tcPr>
          <w:p w14:paraId="20EBDF43" w14:textId="5F63D9D4" w:rsidR="00C510B9" w:rsidRPr="002E72F9" w:rsidRDefault="000968AA" w:rsidP="000968AA">
            <w:pPr>
              <w:rPr>
                <w:rFonts w:ascii="Microsoft Sans Serif" w:cs="Microsoft Sans Serif"/>
                <w:b/>
                <w:bCs/>
                <w:i/>
                <w:iCs/>
                <w:sz w:val="24"/>
                <w:szCs w:val="28"/>
              </w:rPr>
            </w:pPr>
            <w:r w:rsidRPr="002E72F9">
              <w:rPr>
                <w:rFonts w:ascii="Microsoft Sans Serif" w:cs="Microsoft Sans Serif" w:hint="eastAsia"/>
                <w:b/>
                <w:bCs/>
                <w:i/>
                <w:iCs/>
                <w:sz w:val="24"/>
                <w:szCs w:val="28"/>
              </w:rPr>
              <w:t>一、</w:t>
            </w:r>
            <w:r w:rsidR="0039091B" w:rsidRPr="002E72F9">
              <w:rPr>
                <w:rFonts w:ascii="Microsoft Sans Serif" w:cs="Microsoft Sans Serif" w:hint="eastAsia"/>
                <w:b/>
                <w:bCs/>
                <w:i/>
                <w:iCs/>
                <w:sz w:val="24"/>
                <w:szCs w:val="28"/>
              </w:rPr>
              <w:t>实验</w:t>
            </w:r>
            <w:r w:rsidR="004A4149" w:rsidRPr="002E72F9">
              <w:rPr>
                <w:rFonts w:ascii="Microsoft Sans Serif" w:cs="Microsoft Sans Serif" w:hint="eastAsia"/>
                <w:b/>
                <w:bCs/>
                <w:i/>
                <w:iCs/>
                <w:sz w:val="24"/>
                <w:szCs w:val="28"/>
              </w:rPr>
              <w:t>目的及</w:t>
            </w:r>
            <w:r w:rsidR="00C510B9" w:rsidRPr="002E72F9">
              <w:rPr>
                <w:rFonts w:ascii="Microsoft Sans Serif" w:cs="Microsoft Sans Serif" w:hint="eastAsia"/>
                <w:b/>
                <w:bCs/>
                <w:i/>
                <w:iCs/>
                <w:sz w:val="24"/>
                <w:szCs w:val="28"/>
              </w:rPr>
              <w:t>要求</w:t>
            </w:r>
          </w:p>
          <w:p w14:paraId="240C1464" w14:textId="3212FADE" w:rsidR="002E72F9" w:rsidRPr="002E72F9" w:rsidRDefault="00710D71" w:rsidP="000968AA">
            <w:pPr>
              <w:rPr>
                <w:rStyle w:val="ad"/>
                <w:i w:val="0"/>
                <w:iCs w:val="0"/>
              </w:rPr>
            </w:pPr>
            <w:r>
              <w:rPr>
                <w:rStyle w:val="ad"/>
                <w:rFonts w:hint="eastAsia"/>
                <w:i w:val="0"/>
                <w:iCs w:val="0"/>
              </w:rPr>
              <w:t>1.</w:t>
            </w:r>
            <w:r w:rsidR="002E72F9" w:rsidRPr="002E72F9">
              <w:rPr>
                <w:rStyle w:val="ad"/>
                <w:i w:val="0"/>
                <w:iCs w:val="0"/>
              </w:rPr>
              <w:t>目的：</w:t>
            </w:r>
          </w:p>
          <w:p w14:paraId="2E7A645C" w14:textId="5AF876A5" w:rsidR="00417A11" w:rsidRDefault="00417A11" w:rsidP="00417A11">
            <w:pPr>
              <w:spacing w:after="240"/>
              <w:ind w:firstLineChars="200" w:firstLine="420"/>
            </w:pPr>
            <w:r>
              <w:t>通过实验系统提供的三维仿真传感设备，熟悉和了解常用传感设备的外观结构和用途，形成对物联网传感设备的初步认识，为后续的传感设备综合应用奠定基础。</w:t>
            </w:r>
          </w:p>
          <w:p w14:paraId="02802356" w14:textId="29490590" w:rsidR="002E72F9" w:rsidRPr="002E72F9" w:rsidRDefault="00710D71" w:rsidP="00417A11">
            <w:pPr>
              <w:rPr>
                <w:rStyle w:val="ad"/>
                <w:i w:val="0"/>
                <w:iCs w:val="0"/>
              </w:rPr>
            </w:pPr>
            <w:r>
              <w:rPr>
                <w:rStyle w:val="ad"/>
                <w:rFonts w:hint="eastAsia"/>
                <w:i w:val="0"/>
                <w:iCs w:val="0"/>
              </w:rPr>
              <w:t>2.</w:t>
            </w:r>
            <w:r w:rsidR="002E72F9" w:rsidRPr="002E72F9">
              <w:rPr>
                <w:rStyle w:val="ad"/>
                <w:i w:val="0"/>
                <w:iCs w:val="0"/>
              </w:rPr>
              <w:t>要求</w:t>
            </w:r>
            <w:r w:rsidR="002E72F9" w:rsidRPr="002E72F9">
              <w:rPr>
                <w:rStyle w:val="ad"/>
                <w:rFonts w:hint="eastAsia"/>
                <w:i w:val="0"/>
                <w:iCs w:val="0"/>
              </w:rPr>
              <w:t>：</w:t>
            </w:r>
          </w:p>
          <w:p w14:paraId="3315928D" w14:textId="3765E46A" w:rsidR="004A4149" w:rsidRDefault="00417A11" w:rsidP="00417A11">
            <w:pPr>
              <w:ind w:firstLineChars="200" w:firstLine="420"/>
              <w:rPr>
                <w:rFonts w:ascii="Microsoft Sans Serif" w:cs="Microsoft Sans Serif"/>
                <w:sz w:val="24"/>
                <w:szCs w:val="28"/>
              </w:rPr>
            </w:pPr>
            <w:r>
              <w:t>认真观察传感设备的外观结构，输出信号的接线端子位置，了解传感设备主要用途。</w:t>
            </w:r>
          </w:p>
          <w:p w14:paraId="749EB741" w14:textId="77777777" w:rsidR="00417A11" w:rsidRPr="004A4149" w:rsidRDefault="00417A11" w:rsidP="004A4149">
            <w:pPr>
              <w:rPr>
                <w:rFonts w:ascii="Microsoft Sans Serif" w:cs="Microsoft Sans Serif"/>
                <w:sz w:val="24"/>
                <w:szCs w:val="28"/>
              </w:rPr>
            </w:pPr>
          </w:p>
          <w:p w14:paraId="2BC810AE" w14:textId="7A657DF5" w:rsidR="00C510B9" w:rsidRPr="002E72F9" w:rsidRDefault="0039091B" w:rsidP="002E72F9">
            <w:pPr>
              <w:rPr>
                <w:rFonts w:ascii="Microsoft Sans Serif" w:cs="Microsoft Sans Serif"/>
                <w:b/>
                <w:bCs/>
                <w:i/>
                <w:iCs/>
                <w:sz w:val="24"/>
                <w:szCs w:val="28"/>
              </w:rPr>
            </w:pPr>
            <w:r w:rsidRPr="002E72F9">
              <w:rPr>
                <w:rFonts w:ascii="Microsoft Sans Serif" w:cs="Microsoft Sans Serif" w:hint="eastAsia"/>
                <w:b/>
                <w:bCs/>
                <w:i/>
                <w:iCs/>
                <w:sz w:val="24"/>
                <w:szCs w:val="28"/>
              </w:rPr>
              <w:t>二、实验</w:t>
            </w:r>
            <w:r w:rsidR="00C510B9" w:rsidRPr="002E72F9">
              <w:rPr>
                <w:rFonts w:ascii="Microsoft Sans Serif" w:cs="Microsoft Sans Serif"/>
                <w:b/>
                <w:bCs/>
                <w:i/>
                <w:iCs/>
                <w:sz w:val="24"/>
                <w:szCs w:val="28"/>
              </w:rPr>
              <w:t>内容</w:t>
            </w:r>
            <w:r w:rsidR="00F20CCE" w:rsidRPr="002E72F9">
              <w:rPr>
                <w:rFonts w:ascii="Microsoft Sans Serif" w:cs="Microsoft Sans Serif" w:hint="eastAsia"/>
                <w:b/>
                <w:bCs/>
                <w:i/>
                <w:iCs/>
                <w:sz w:val="24"/>
                <w:szCs w:val="28"/>
              </w:rPr>
              <w:t>及步骤</w:t>
            </w:r>
          </w:p>
          <w:p w14:paraId="226FE3E7" w14:textId="1EB28694" w:rsidR="002E72F9" w:rsidRPr="002E72F9" w:rsidRDefault="00710D71" w:rsidP="002E72F9">
            <w:pPr>
              <w:rPr>
                <w:rStyle w:val="ad"/>
                <w:i w:val="0"/>
                <w:iCs w:val="0"/>
              </w:rPr>
            </w:pPr>
            <w:r>
              <w:rPr>
                <w:rStyle w:val="ad"/>
                <w:rFonts w:hint="eastAsia"/>
                <w:i w:val="0"/>
                <w:iCs w:val="0"/>
              </w:rPr>
              <w:t>1.</w:t>
            </w:r>
            <w:r w:rsidR="002E72F9" w:rsidRPr="002E72F9">
              <w:rPr>
                <w:rStyle w:val="ad"/>
                <w:i w:val="0"/>
                <w:iCs w:val="0"/>
              </w:rPr>
              <w:t>内容：</w:t>
            </w:r>
          </w:p>
          <w:p w14:paraId="4CF1702C" w14:textId="65691828" w:rsidR="00417A11" w:rsidRDefault="00417A11" w:rsidP="00417A11">
            <w:pPr>
              <w:spacing w:after="240"/>
              <w:ind w:firstLineChars="200" w:firstLine="420"/>
            </w:pPr>
            <w:r>
              <w:t>利用仿真器提供的仿真传感设备，对传感设备的外观、接线端子进行认真观察。</w:t>
            </w:r>
          </w:p>
          <w:p w14:paraId="034F5477" w14:textId="075D76E3" w:rsidR="00F20CCE" w:rsidRPr="002E72F9" w:rsidRDefault="00710D71" w:rsidP="002E72F9">
            <w:pPr>
              <w:rPr>
                <w:rStyle w:val="ad"/>
                <w:i w:val="0"/>
                <w:iCs w:val="0"/>
              </w:rPr>
            </w:pPr>
            <w:r>
              <w:rPr>
                <w:rStyle w:val="ad"/>
                <w:rFonts w:hint="eastAsia"/>
                <w:i w:val="0"/>
                <w:iCs w:val="0"/>
              </w:rPr>
              <w:t>2.</w:t>
            </w:r>
            <w:r w:rsidR="002E72F9" w:rsidRPr="002E72F9">
              <w:rPr>
                <w:rStyle w:val="ad"/>
                <w:i w:val="0"/>
                <w:iCs w:val="0"/>
              </w:rPr>
              <w:t>步骤</w:t>
            </w:r>
            <w:r w:rsidR="002E72F9" w:rsidRPr="002E72F9">
              <w:rPr>
                <w:rStyle w:val="ad"/>
                <w:rFonts w:hint="eastAsia"/>
                <w:i w:val="0"/>
                <w:iCs w:val="0"/>
              </w:rPr>
              <w:t>：</w:t>
            </w:r>
          </w:p>
          <w:p w14:paraId="602C033C" w14:textId="5E97A1AE" w:rsidR="00417A11" w:rsidRDefault="00417A11" w:rsidP="008A243F">
            <w:pPr>
              <w:spacing w:after="240"/>
            </w:pPr>
            <w:r>
              <w:t>（</w:t>
            </w:r>
            <w:r>
              <w:t>1</w:t>
            </w:r>
            <w:r>
              <w:t>）打开仿真器桌面上的</w:t>
            </w:r>
            <w:r>
              <w:t>“</w:t>
            </w:r>
            <w:r>
              <w:t>琏雾实验系统</w:t>
            </w:r>
            <w:r>
              <w:t>\</w:t>
            </w:r>
            <w:r>
              <w:t>实验</w:t>
            </w:r>
            <w:r>
              <w:t xml:space="preserve"> 1.1”</w:t>
            </w:r>
            <w:r>
              <w:t>文件夹，运行</w:t>
            </w:r>
            <w:r>
              <w:t xml:space="preserve"> “liuliang”</w:t>
            </w:r>
            <w:r>
              <w:t>快捷方式，仿真器屏幕显示流量计外观三维模型，通过在仿真器的屏幕拖动鼠标左键，可以从各个角度对传感设备的外观和接线端子进行观察，注意接线端子情况，根据仿真界面功能进行操作，认知理解。</w:t>
            </w:r>
            <w:r>
              <w:t xml:space="preserve"> </w:t>
            </w:r>
          </w:p>
          <w:p w14:paraId="5A9B0843" w14:textId="2A5D26EA" w:rsidR="00710D71" w:rsidRDefault="00710D71" w:rsidP="00710D71">
            <w:r>
              <w:t>电源输入端子：为流量</w:t>
            </w:r>
            <w:r>
              <w:rPr>
                <w:rFonts w:hint="eastAsia"/>
              </w:rPr>
              <w:t>传感设备供电</w:t>
            </w:r>
            <w:r>
              <w:t>。</w:t>
            </w:r>
            <w:r>
              <w:t xml:space="preserve"> </w:t>
            </w:r>
          </w:p>
          <w:p w14:paraId="17638E00" w14:textId="770CEA58" w:rsidR="00710D71" w:rsidRDefault="00710D71" w:rsidP="00710D71">
            <w:r>
              <w:t>信号输出端子：</w:t>
            </w:r>
            <w:r w:rsidR="00FD7E22">
              <w:rPr>
                <w:rFonts w:hint="eastAsia"/>
              </w:rPr>
              <w:t>将</w:t>
            </w:r>
            <w:r w:rsidR="00FD7E22">
              <w:t xml:space="preserve"> 4-20 mA </w:t>
            </w:r>
            <w:r w:rsidR="00FD7E22">
              <w:rPr>
                <w:rFonts w:hint="eastAsia"/>
              </w:rPr>
              <w:t>电流</w:t>
            </w:r>
            <w:r w:rsidR="00FD7E22">
              <w:t>信号</w:t>
            </w:r>
            <w:r w:rsidR="00FD7E22">
              <w:rPr>
                <w:rFonts w:hint="eastAsia"/>
              </w:rPr>
              <w:t>传输至</w:t>
            </w:r>
            <w:r w:rsidR="00FD7E22">
              <w:t>到控制系统或数据记录器</w:t>
            </w:r>
            <w:r>
              <w:t>。</w:t>
            </w:r>
            <w:r>
              <w:t xml:space="preserve"> </w:t>
            </w:r>
          </w:p>
          <w:p w14:paraId="157C9C45" w14:textId="77150F90" w:rsidR="00710D71" w:rsidRDefault="00710D71" w:rsidP="00710D71">
            <w:r>
              <w:t>数字通信接口：设备配置</w:t>
            </w:r>
            <w:r w:rsidR="00FD7E22">
              <w:rPr>
                <w:rFonts w:hint="eastAsia"/>
              </w:rPr>
              <w:t>以及</w:t>
            </w:r>
            <w:r>
              <w:t>远程读取数据。</w:t>
            </w:r>
          </w:p>
          <w:p w14:paraId="1B244AFB" w14:textId="6759AA2D" w:rsidR="008A243F" w:rsidRDefault="008A243F" w:rsidP="008A243F">
            <w:pPr>
              <w:ind w:firstLineChars="200" w:firstLine="420"/>
            </w:pPr>
            <w:r>
              <w:rPr>
                <w:rFonts w:hint="eastAsia"/>
              </w:rPr>
              <w:t>如下图</w:t>
            </w:r>
            <w:r>
              <w:rPr>
                <w:rFonts w:hint="eastAsia"/>
              </w:rPr>
              <w:t>1</w:t>
            </w:r>
            <w:r>
              <w:rPr>
                <w:rFonts w:hint="eastAsia"/>
              </w:rPr>
              <w:t>中：红框内为流量传感设备的流量显示屏，显示标准模拟量输出（这里输出的是相应的电流大小）。绿框内为水流可通过的孔径，可以根据通过这个孔径的水量向传感器内部传输通过该传感器的水流量大小的信息。</w:t>
            </w:r>
          </w:p>
          <w:p w14:paraId="4DA61687" w14:textId="4FD1F2DC" w:rsidR="00417A11" w:rsidRDefault="008A243F" w:rsidP="00417A11">
            <w:pPr>
              <w:jc w:val="center"/>
            </w:pPr>
            <w:r>
              <w:rPr>
                <w:noProof/>
              </w:rPr>
              <w:drawing>
                <wp:inline distT="0" distB="0" distL="0" distR="0" wp14:anchorId="445ED370" wp14:editId="59E98953">
                  <wp:extent cx="5240216" cy="3282382"/>
                  <wp:effectExtent l="0" t="0" r="0" b="0"/>
                  <wp:docPr id="193983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33205" name=""/>
                          <pic:cNvPicPr/>
                        </pic:nvPicPr>
                        <pic:blipFill>
                          <a:blip r:embed="rId7"/>
                          <a:stretch>
                            <a:fillRect/>
                          </a:stretch>
                        </pic:blipFill>
                        <pic:spPr>
                          <a:xfrm>
                            <a:off x="0" y="0"/>
                            <a:ext cx="5254002" cy="3291017"/>
                          </a:xfrm>
                          <a:prstGeom prst="rect">
                            <a:avLst/>
                          </a:prstGeom>
                        </pic:spPr>
                      </pic:pic>
                    </a:graphicData>
                  </a:graphic>
                </wp:inline>
              </w:drawing>
            </w:r>
          </w:p>
          <w:p w14:paraId="5E715E0A" w14:textId="6F460BFE" w:rsidR="00417A11" w:rsidRPr="00710D71" w:rsidRDefault="008A243F" w:rsidP="00710D71">
            <w:pPr>
              <w:jc w:val="center"/>
              <w:rPr>
                <w:sz w:val="18"/>
                <w:szCs w:val="18"/>
              </w:rPr>
            </w:pPr>
            <w:r w:rsidRPr="0047686C">
              <w:rPr>
                <w:rFonts w:hint="eastAsia"/>
                <w:b/>
                <w:bCs/>
                <w:sz w:val="18"/>
                <w:szCs w:val="18"/>
              </w:rPr>
              <w:t>图</w:t>
            </w:r>
            <w:r w:rsidRPr="0047686C">
              <w:rPr>
                <w:rFonts w:hint="eastAsia"/>
                <w:b/>
                <w:bCs/>
                <w:sz w:val="18"/>
                <w:szCs w:val="18"/>
              </w:rPr>
              <w:t>1</w:t>
            </w:r>
            <w:r w:rsidRPr="008A243F">
              <w:rPr>
                <w:rFonts w:hint="eastAsia"/>
                <w:sz w:val="18"/>
                <w:szCs w:val="18"/>
              </w:rPr>
              <w:t xml:space="preserve"> </w:t>
            </w:r>
            <w:r w:rsidRPr="008A243F">
              <w:rPr>
                <w:rFonts w:hint="eastAsia"/>
                <w:sz w:val="18"/>
                <w:szCs w:val="18"/>
              </w:rPr>
              <w:t>流量传感设备</w:t>
            </w:r>
            <w:r w:rsidRPr="008A243F">
              <w:rPr>
                <w:rFonts w:hint="eastAsia"/>
                <w:sz w:val="18"/>
                <w:szCs w:val="18"/>
              </w:rPr>
              <w:t>45</w:t>
            </w:r>
            <w:r w:rsidRPr="008A243F">
              <w:rPr>
                <w:rFonts w:hint="eastAsia"/>
                <w:sz w:val="18"/>
                <w:szCs w:val="18"/>
              </w:rPr>
              <w:t>°侧视图</w:t>
            </w:r>
          </w:p>
          <w:p w14:paraId="759D2BB9" w14:textId="5ED65DA0" w:rsidR="008A243F" w:rsidRDefault="008A243F" w:rsidP="008A243F">
            <w:pPr>
              <w:ind w:firstLineChars="200" w:firstLine="420"/>
            </w:pPr>
            <w:r>
              <w:rPr>
                <w:rFonts w:hint="eastAsia"/>
              </w:rPr>
              <w:lastRenderedPageBreak/>
              <w:t>如下图</w:t>
            </w:r>
            <w:r>
              <w:rPr>
                <w:rFonts w:hint="eastAsia"/>
              </w:rPr>
              <w:t>2</w:t>
            </w:r>
            <w:r>
              <w:rPr>
                <w:rFonts w:hint="eastAsia"/>
              </w:rPr>
              <w:t>则展示的是流量传感设备的正负极接线位置，为流量传感设备供电。</w:t>
            </w:r>
          </w:p>
          <w:p w14:paraId="761C0563" w14:textId="2C07AA9E" w:rsidR="00417A11" w:rsidRDefault="00417A11" w:rsidP="00417A11">
            <w:pPr>
              <w:jc w:val="center"/>
              <w:rPr>
                <w:noProof/>
              </w:rPr>
            </w:pPr>
            <w:r>
              <w:rPr>
                <w:noProof/>
              </w:rPr>
              <w:drawing>
                <wp:inline distT="0" distB="0" distL="0" distR="0" wp14:anchorId="3D29286B" wp14:editId="6F007379">
                  <wp:extent cx="5023338" cy="2972320"/>
                  <wp:effectExtent l="0" t="0" r="6350" b="0"/>
                  <wp:docPr id="434679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093" name=""/>
                          <pic:cNvPicPr/>
                        </pic:nvPicPr>
                        <pic:blipFill>
                          <a:blip r:embed="rId8"/>
                          <a:stretch>
                            <a:fillRect/>
                          </a:stretch>
                        </pic:blipFill>
                        <pic:spPr>
                          <a:xfrm>
                            <a:off x="0" y="0"/>
                            <a:ext cx="5031090" cy="2976907"/>
                          </a:xfrm>
                          <a:prstGeom prst="rect">
                            <a:avLst/>
                          </a:prstGeom>
                        </pic:spPr>
                      </pic:pic>
                    </a:graphicData>
                  </a:graphic>
                </wp:inline>
              </w:drawing>
            </w:r>
          </w:p>
          <w:p w14:paraId="7B298F02" w14:textId="640523D0" w:rsidR="008A243F" w:rsidRPr="008A243F" w:rsidRDefault="008A243F" w:rsidP="008A243F">
            <w:pPr>
              <w:jc w:val="center"/>
              <w:rPr>
                <w:sz w:val="18"/>
                <w:szCs w:val="18"/>
              </w:rPr>
            </w:pPr>
            <w:r w:rsidRPr="0047686C">
              <w:rPr>
                <w:rFonts w:hint="eastAsia"/>
                <w:b/>
                <w:bCs/>
                <w:sz w:val="18"/>
                <w:szCs w:val="18"/>
              </w:rPr>
              <w:t>图</w:t>
            </w:r>
            <w:r w:rsidRPr="0047686C">
              <w:rPr>
                <w:rFonts w:hint="eastAsia"/>
                <w:b/>
                <w:bCs/>
                <w:sz w:val="18"/>
                <w:szCs w:val="18"/>
              </w:rPr>
              <w:t>2</w:t>
            </w:r>
            <w:r w:rsidRPr="008A243F">
              <w:rPr>
                <w:rFonts w:hint="eastAsia"/>
                <w:sz w:val="18"/>
                <w:szCs w:val="18"/>
              </w:rPr>
              <w:t xml:space="preserve"> </w:t>
            </w:r>
            <w:r w:rsidRPr="008A243F">
              <w:rPr>
                <w:rFonts w:hint="eastAsia"/>
                <w:sz w:val="18"/>
                <w:szCs w:val="18"/>
              </w:rPr>
              <w:t>流量传感设备</w:t>
            </w:r>
            <w:r>
              <w:rPr>
                <w:rFonts w:hint="eastAsia"/>
                <w:sz w:val="18"/>
                <w:szCs w:val="18"/>
              </w:rPr>
              <w:t>后视图</w:t>
            </w:r>
          </w:p>
          <w:p w14:paraId="2F2ED126" w14:textId="2444036D" w:rsidR="00417A11" w:rsidRDefault="00417A11" w:rsidP="00417A11"/>
          <w:p w14:paraId="194E90F3" w14:textId="77777777" w:rsidR="0012237C" w:rsidRDefault="00417A11" w:rsidP="0012237C">
            <w:pPr>
              <w:spacing w:after="240"/>
            </w:pPr>
            <w:r>
              <w:t>（</w:t>
            </w:r>
            <w:r>
              <w:t>2</w:t>
            </w:r>
            <w:r>
              <w:t>）打开仿真器桌面上的</w:t>
            </w:r>
            <w:r>
              <w:t>“</w:t>
            </w:r>
            <w:r>
              <w:t>琏雾实验系统</w:t>
            </w:r>
            <w:r>
              <w:t>\</w:t>
            </w:r>
            <w:r>
              <w:t>实验</w:t>
            </w:r>
            <w:r>
              <w:t xml:space="preserve"> 1.1”</w:t>
            </w:r>
            <w:r>
              <w:t>文件夹，运行</w:t>
            </w:r>
            <w:r>
              <w:t xml:space="preserve"> “yewei”</w:t>
            </w:r>
            <w:r>
              <w:t>快捷方式，仿真器屏幕显示液位传感设备外观三维模型，通过在仿真器的屏幕拖动鼠标左键，可以从各个角度对传感设备的外观和接线端子进行观察，注意接线端子情况，根据仿真界面功能进行操作，认知理解。</w:t>
            </w:r>
          </w:p>
          <w:p w14:paraId="20AC81E4" w14:textId="44B8D69E" w:rsidR="00710D71" w:rsidRDefault="00710D71" w:rsidP="00710D71">
            <w:r>
              <w:t>电源输入端子：为液位</w:t>
            </w:r>
            <w:r>
              <w:rPr>
                <w:rFonts w:hint="eastAsia"/>
              </w:rPr>
              <w:t>传感设备供电</w:t>
            </w:r>
            <w:r>
              <w:t>。</w:t>
            </w:r>
            <w:r>
              <w:t xml:space="preserve"> </w:t>
            </w:r>
          </w:p>
          <w:p w14:paraId="72B809E1" w14:textId="77777777" w:rsidR="00FD7E22" w:rsidRDefault="00710D71" w:rsidP="00710D71">
            <w:r>
              <w:t>信号输出端子：</w:t>
            </w:r>
            <w:r w:rsidR="00FD7E22">
              <w:rPr>
                <w:rFonts w:hint="eastAsia"/>
              </w:rPr>
              <w:t>将</w:t>
            </w:r>
            <w:r w:rsidR="00FD7E22">
              <w:t xml:space="preserve"> 4-20 mA </w:t>
            </w:r>
            <w:r w:rsidR="00FD7E22">
              <w:rPr>
                <w:rFonts w:hint="eastAsia"/>
              </w:rPr>
              <w:t>电流</w:t>
            </w:r>
            <w:r w:rsidR="00FD7E22">
              <w:t>信号</w:t>
            </w:r>
            <w:r w:rsidR="00FD7E22">
              <w:rPr>
                <w:rFonts w:hint="eastAsia"/>
              </w:rPr>
              <w:t>传输至</w:t>
            </w:r>
            <w:r w:rsidR="00FD7E22">
              <w:t>到控制系统或数据记录器。</w:t>
            </w:r>
          </w:p>
          <w:p w14:paraId="57694CD3" w14:textId="557488FC" w:rsidR="00710D71" w:rsidRDefault="00710D71" w:rsidP="00710D71">
            <w:r>
              <w:t>数字通信接口：</w:t>
            </w:r>
            <w:r w:rsidR="00DA1BCD">
              <w:rPr>
                <w:rFonts w:hint="eastAsia"/>
              </w:rPr>
              <w:t>输出</w:t>
            </w:r>
            <w:r>
              <w:t xml:space="preserve">HART </w:t>
            </w:r>
            <w:r>
              <w:t>用于设备配置</w:t>
            </w:r>
            <w:r w:rsidR="00DA1BCD">
              <w:rPr>
                <w:rFonts w:hint="eastAsia"/>
              </w:rPr>
              <w:t>以及</w:t>
            </w:r>
            <w:r>
              <w:t>远程读取数据。</w:t>
            </w:r>
          </w:p>
          <w:p w14:paraId="00F0BE7C" w14:textId="5E1826AD" w:rsidR="00417A11" w:rsidRDefault="00417A11" w:rsidP="0012237C">
            <w:r>
              <w:t xml:space="preserve"> </w:t>
            </w:r>
            <w:r w:rsidR="0012237C">
              <w:rPr>
                <w:rFonts w:hint="eastAsia"/>
              </w:rPr>
              <w:t xml:space="preserve">   </w:t>
            </w:r>
            <w:r w:rsidR="0012237C">
              <w:rPr>
                <w:rFonts w:hint="eastAsia"/>
              </w:rPr>
              <w:t>如下图</w:t>
            </w:r>
            <w:r w:rsidR="0012237C">
              <w:rPr>
                <w:rFonts w:hint="eastAsia"/>
              </w:rPr>
              <w:t>3</w:t>
            </w:r>
            <w:r w:rsidR="0012237C">
              <w:rPr>
                <w:rFonts w:hint="eastAsia"/>
              </w:rPr>
              <w:t>为液位传感设备的正视图，是液位传感设备的液位显示屏，液位传感设备会通过感知所测物体的液位高度来返回相应液位高度信息，并将该信息转化为电流信号输出在显示屏上。</w:t>
            </w:r>
          </w:p>
          <w:p w14:paraId="22FBE37E" w14:textId="24B34CC4" w:rsidR="0012237C" w:rsidRDefault="0012237C" w:rsidP="0012237C">
            <w:pPr>
              <w:jc w:val="center"/>
            </w:pPr>
            <w:r>
              <w:rPr>
                <w:noProof/>
              </w:rPr>
              <w:drawing>
                <wp:inline distT="0" distB="0" distL="0" distR="0" wp14:anchorId="0D94C696" wp14:editId="0A968681">
                  <wp:extent cx="4971653" cy="3622431"/>
                  <wp:effectExtent l="0" t="0" r="635" b="0"/>
                  <wp:docPr id="174937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0250" name=""/>
                          <pic:cNvPicPr/>
                        </pic:nvPicPr>
                        <pic:blipFill>
                          <a:blip r:embed="rId9"/>
                          <a:stretch>
                            <a:fillRect/>
                          </a:stretch>
                        </pic:blipFill>
                        <pic:spPr>
                          <a:xfrm>
                            <a:off x="0" y="0"/>
                            <a:ext cx="4980574" cy="3628931"/>
                          </a:xfrm>
                          <a:prstGeom prst="rect">
                            <a:avLst/>
                          </a:prstGeom>
                        </pic:spPr>
                      </pic:pic>
                    </a:graphicData>
                  </a:graphic>
                </wp:inline>
              </w:drawing>
            </w:r>
          </w:p>
          <w:p w14:paraId="04AABE52" w14:textId="77E28E9D" w:rsidR="0047686C" w:rsidRPr="00710D71" w:rsidRDefault="0012237C" w:rsidP="00710D71">
            <w:pPr>
              <w:jc w:val="center"/>
              <w:rPr>
                <w:sz w:val="18"/>
                <w:szCs w:val="18"/>
              </w:rPr>
            </w:pPr>
            <w:r w:rsidRPr="0047686C">
              <w:rPr>
                <w:rFonts w:hint="eastAsia"/>
                <w:b/>
                <w:bCs/>
                <w:sz w:val="18"/>
                <w:szCs w:val="18"/>
              </w:rPr>
              <w:t>图</w:t>
            </w:r>
            <w:r w:rsidRPr="0047686C">
              <w:rPr>
                <w:rFonts w:hint="eastAsia"/>
                <w:b/>
                <w:bCs/>
                <w:sz w:val="18"/>
                <w:szCs w:val="18"/>
              </w:rPr>
              <w:t>3</w:t>
            </w:r>
            <w:r w:rsidRPr="008A243F">
              <w:rPr>
                <w:rFonts w:hint="eastAsia"/>
                <w:sz w:val="18"/>
                <w:szCs w:val="18"/>
              </w:rPr>
              <w:t xml:space="preserve"> </w:t>
            </w:r>
            <w:r>
              <w:rPr>
                <w:rFonts w:hint="eastAsia"/>
                <w:sz w:val="18"/>
                <w:szCs w:val="18"/>
              </w:rPr>
              <w:t>液位</w:t>
            </w:r>
            <w:r w:rsidRPr="008A243F">
              <w:rPr>
                <w:rFonts w:hint="eastAsia"/>
                <w:sz w:val="18"/>
                <w:szCs w:val="18"/>
              </w:rPr>
              <w:t>传感设备</w:t>
            </w:r>
            <w:r>
              <w:rPr>
                <w:rFonts w:hint="eastAsia"/>
                <w:sz w:val="18"/>
                <w:szCs w:val="18"/>
              </w:rPr>
              <w:t>正视图</w:t>
            </w:r>
          </w:p>
          <w:p w14:paraId="21B808C4" w14:textId="3ED49535" w:rsidR="0047686C" w:rsidRPr="0047686C" w:rsidRDefault="0047686C" w:rsidP="0047686C">
            <w:pPr>
              <w:ind w:firstLineChars="200" w:firstLine="420"/>
            </w:pPr>
            <w:r>
              <w:rPr>
                <w:rFonts w:hint="eastAsia"/>
              </w:rPr>
              <w:lastRenderedPageBreak/>
              <w:t>如下图</w:t>
            </w:r>
            <w:r>
              <w:rPr>
                <w:rFonts w:hint="eastAsia"/>
              </w:rPr>
              <w:t>4</w:t>
            </w:r>
            <w:r>
              <w:rPr>
                <w:rFonts w:hint="eastAsia"/>
              </w:rPr>
              <w:t>则展示的是液位传感设备的正负极接线位置，为液位传感设备供电。</w:t>
            </w:r>
          </w:p>
          <w:p w14:paraId="55F1F6EC" w14:textId="631180C1" w:rsidR="00417A11" w:rsidRDefault="0047686C" w:rsidP="0047686C">
            <w:pPr>
              <w:jc w:val="center"/>
            </w:pPr>
            <w:r>
              <w:rPr>
                <w:noProof/>
              </w:rPr>
              <w:drawing>
                <wp:inline distT="0" distB="0" distL="0" distR="0" wp14:anchorId="31856127" wp14:editId="7043D43A">
                  <wp:extent cx="5022649" cy="3516923"/>
                  <wp:effectExtent l="0" t="0" r="6985" b="7620"/>
                  <wp:docPr id="319521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1407" name=""/>
                          <pic:cNvPicPr/>
                        </pic:nvPicPr>
                        <pic:blipFill>
                          <a:blip r:embed="rId10"/>
                          <a:stretch>
                            <a:fillRect/>
                          </a:stretch>
                        </pic:blipFill>
                        <pic:spPr>
                          <a:xfrm>
                            <a:off x="0" y="0"/>
                            <a:ext cx="5025997" cy="3519268"/>
                          </a:xfrm>
                          <a:prstGeom prst="rect">
                            <a:avLst/>
                          </a:prstGeom>
                        </pic:spPr>
                      </pic:pic>
                    </a:graphicData>
                  </a:graphic>
                </wp:inline>
              </w:drawing>
            </w:r>
          </w:p>
          <w:p w14:paraId="3309CA28" w14:textId="73D7C8B4" w:rsidR="0047686C" w:rsidRPr="008A243F" w:rsidRDefault="0047686C" w:rsidP="0047686C">
            <w:pPr>
              <w:jc w:val="center"/>
              <w:rPr>
                <w:sz w:val="18"/>
                <w:szCs w:val="18"/>
              </w:rPr>
            </w:pPr>
            <w:r w:rsidRPr="0047686C">
              <w:rPr>
                <w:rFonts w:hint="eastAsia"/>
                <w:b/>
                <w:bCs/>
                <w:sz w:val="18"/>
                <w:szCs w:val="18"/>
              </w:rPr>
              <w:t>图</w:t>
            </w:r>
            <w:r w:rsidRPr="0047686C">
              <w:rPr>
                <w:rFonts w:hint="eastAsia"/>
                <w:b/>
                <w:bCs/>
                <w:sz w:val="18"/>
                <w:szCs w:val="18"/>
              </w:rPr>
              <w:t>4</w:t>
            </w:r>
            <w:r w:rsidRPr="008A243F">
              <w:rPr>
                <w:rFonts w:hint="eastAsia"/>
                <w:sz w:val="18"/>
                <w:szCs w:val="18"/>
              </w:rPr>
              <w:t xml:space="preserve"> </w:t>
            </w:r>
            <w:r>
              <w:rPr>
                <w:rFonts w:hint="eastAsia"/>
                <w:sz w:val="18"/>
                <w:szCs w:val="18"/>
              </w:rPr>
              <w:t>液位</w:t>
            </w:r>
            <w:r w:rsidRPr="008A243F">
              <w:rPr>
                <w:rFonts w:hint="eastAsia"/>
                <w:sz w:val="18"/>
                <w:szCs w:val="18"/>
              </w:rPr>
              <w:t>传感设备</w:t>
            </w:r>
            <w:r>
              <w:rPr>
                <w:rFonts w:hint="eastAsia"/>
                <w:sz w:val="18"/>
                <w:szCs w:val="18"/>
              </w:rPr>
              <w:t>后视图</w:t>
            </w:r>
          </w:p>
          <w:p w14:paraId="2633F9FB" w14:textId="77777777" w:rsidR="0047686C" w:rsidRDefault="0047686C" w:rsidP="0047686C">
            <w:pPr>
              <w:jc w:val="center"/>
            </w:pPr>
          </w:p>
          <w:p w14:paraId="4A1FD8EB" w14:textId="198CB562" w:rsidR="00417A11" w:rsidRDefault="00417A11" w:rsidP="008A4A79">
            <w:pPr>
              <w:spacing w:after="240"/>
            </w:pPr>
            <w:r>
              <w:t>（</w:t>
            </w:r>
            <w:r>
              <w:t>3</w:t>
            </w:r>
            <w:r>
              <w:t>）打开仿真器桌面上的</w:t>
            </w:r>
            <w:r>
              <w:t>“</w:t>
            </w:r>
            <w:r>
              <w:t>琏雾实验系统</w:t>
            </w:r>
            <w:r>
              <w:t>\</w:t>
            </w:r>
            <w:r>
              <w:t>实验</w:t>
            </w:r>
            <w:r>
              <w:t xml:space="preserve"> 1.1”</w:t>
            </w:r>
            <w:r>
              <w:t>文件夹，运行</w:t>
            </w:r>
            <w:r>
              <w:t xml:space="preserve"> “wendu”</w:t>
            </w:r>
            <w:r>
              <w:t>快捷方式，仿真器屏幕显示温度传感设备外观三维模型，通过在仿真器的屏幕拖动鼠标左键，可以从各个角度对传感设备的外观和接线端子进行观察，注意接线端子情况，根据仿真界面功能进行操作，认知理解。</w:t>
            </w:r>
            <w:r>
              <w:t xml:space="preserve"> </w:t>
            </w:r>
          </w:p>
          <w:p w14:paraId="289C3ABD" w14:textId="7E2BBAAD" w:rsidR="00710D71" w:rsidRDefault="00710D71" w:rsidP="00710D71">
            <w:r>
              <w:t>电源输入端子：为温度</w:t>
            </w:r>
            <w:r>
              <w:rPr>
                <w:rFonts w:hint="eastAsia"/>
              </w:rPr>
              <w:t>传感设备供电</w:t>
            </w:r>
            <w:r>
              <w:t>。</w:t>
            </w:r>
            <w:r>
              <w:t xml:space="preserve"> </w:t>
            </w:r>
          </w:p>
          <w:p w14:paraId="1066FC3C" w14:textId="35774263" w:rsidR="00710D71" w:rsidRDefault="00710D71" w:rsidP="00710D71">
            <w:r>
              <w:t>信号输出端子：</w:t>
            </w:r>
            <w:r w:rsidR="00FD7E22">
              <w:rPr>
                <w:rFonts w:hint="eastAsia"/>
              </w:rPr>
              <w:t>将</w:t>
            </w:r>
            <w:r>
              <w:t xml:space="preserve"> 4-20 mA </w:t>
            </w:r>
            <w:r>
              <w:rPr>
                <w:rFonts w:hint="eastAsia"/>
              </w:rPr>
              <w:t>电流</w:t>
            </w:r>
            <w:r>
              <w:t>信号</w:t>
            </w:r>
            <w:r w:rsidR="00FD7E22">
              <w:rPr>
                <w:rFonts w:hint="eastAsia"/>
              </w:rPr>
              <w:t>传输至</w:t>
            </w:r>
            <w:r>
              <w:t>到控制系统或数据记录器。</w:t>
            </w:r>
            <w:r>
              <w:t xml:space="preserve"> </w:t>
            </w:r>
          </w:p>
          <w:p w14:paraId="37FD0BD7" w14:textId="1F89B8EE" w:rsidR="00710D71" w:rsidRDefault="00710D71" w:rsidP="00710D71">
            <w:r>
              <w:t>数字通信接口：设备配置</w:t>
            </w:r>
            <w:r w:rsidR="00FD7E22">
              <w:rPr>
                <w:rFonts w:hint="eastAsia"/>
              </w:rPr>
              <w:t>以及</w:t>
            </w:r>
            <w:r>
              <w:t>远程读取数据。</w:t>
            </w:r>
          </w:p>
          <w:p w14:paraId="041CF9A7" w14:textId="5F59C93F" w:rsidR="008A4A79" w:rsidRDefault="008A4A79" w:rsidP="008A4A79">
            <w:pPr>
              <w:ind w:firstLineChars="200" w:firstLine="420"/>
            </w:pPr>
            <w:r>
              <w:rPr>
                <w:rFonts w:hint="eastAsia"/>
              </w:rPr>
              <w:t>如下图</w:t>
            </w:r>
            <w:r>
              <w:rPr>
                <w:rFonts w:hint="eastAsia"/>
              </w:rPr>
              <w:t>5</w:t>
            </w:r>
            <w:r>
              <w:rPr>
                <w:rFonts w:hint="eastAsia"/>
              </w:rPr>
              <w:t>为温度传感设备，可以感知被测物体的温度信息并将该信息传输给温度传感设备并转化为电流信号输出在显示屏上。</w:t>
            </w:r>
          </w:p>
          <w:p w14:paraId="3DA8CFFF" w14:textId="5F4D9E85" w:rsidR="00B962AE" w:rsidRDefault="00B962AE" w:rsidP="00B962AE">
            <w:pPr>
              <w:jc w:val="center"/>
            </w:pPr>
            <w:r>
              <w:rPr>
                <w:noProof/>
              </w:rPr>
              <w:drawing>
                <wp:inline distT="0" distB="0" distL="0" distR="0" wp14:anchorId="3FC74E60" wp14:editId="7D3081F1">
                  <wp:extent cx="5011616" cy="2818234"/>
                  <wp:effectExtent l="0" t="0" r="0" b="1270"/>
                  <wp:docPr id="210599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6754" name=""/>
                          <pic:cNvPicPr/>
                        </pic:nvPicPr>
                        <pic:blipFill>
                          <a:blip r:embed="rId11"/>
                          <a:stretch>
                            <a:fillRect/>
                          </a:stretch>
                        </pic:blipFill>
                        <pic:spPr>
                          <a:xfrm>
                            <a:off x="0" y="0"/>
                            <a:ext cx="5031209" cy="2829252"/>
                          </a:xfrm>
                          <a:prstGeom prst="rect">
                            <a:avLst/>
                          </a:prstGeom>
                        </pic:spPr>
                      </pic:pic>
                    </a:graphicData>
                  </a:graphic>
                </wp:inline>
              </w:drawing>
            </w:r>
          </w:p>
          <w:p w14:paraId="060898C8" w14:textId="6854C814" w:rsidR="008A4A79" w:rsidRPr="008A243F" w:rsidRDefault="008A4A79" w:rsidP="008A4A79">
            <w:pPr>
              <w:jc w:val="center"/>
              <w:rPr>
                <w:sz w:val="18"/>
                <w:szCs w:val="18"/>
              </w:rPr>
            </w:pPr>
            <w:r w:rsidRPr="0047686C">
              <w:rPr>
                <w:rFonts w:hint="eastAsia"/>
                <w:b/>
                <w:bCs/>
                <w:sz w:val="18"/>
                <w:szCs w:val="18"/>
              </w:rPr>
              <w:t>图</w:t>
            </w:r>
            <w:r>
              <w:rPr>
                <w:rFonts w:hint="eastAsia"/>
                <w:b/>
                <w:bCs/>
                <w:sz w:val="18"/>
                <w:szCs w:val="18"/>
              </w:rPr>
              <w:t>5</w:t>
            </w:r>
            <w:r w:rsidRPr="008A243F">
              <w:rPr>
                <w:rFonts w:hint="eastAsia"/>
                <w:sz w:val="18"/>
                <w:szCs w:val="18"/>
              </w:rPr>
              <w:t xml:space="preserve"> </w:t>
            </w:r>
            <w:r>
              <w:rPr>
                <w:rFonts w:hint="eastAsia"/>
                <w:sz w:val="18"/>
                <w:szCs w:val="18"/>
              </w:rPr>
              <w:t>温度</w:t>
            </w:r>
            <w:r w:rsidRPr="008A243F">
              <w:rPr>
                <w:rFonts w:hint="eastAsia"/>
                <w:sz w:val="18"/>
                <w:szCs w:val="18"/>
              </w:rPr>
              <w:t>传感设备</w:t>
            </w:r>
          </w:p>
          <w:p w14:paraId="7DB75532" w14:textId="77777777" w:rsidR="00417A11" w:rsidRDefault="00417A11"/>
          <w:p w14:paraId="7AB2E1F1" w14:textId="77777777" w:rsidR="00710D71" w:rsidRDefault="00710D71"/>
          <w:p w14:paraId="6278D6FE" w14:textId="6D9D610C" w:rsidR="004A4149" w:rsidRDefault="00417A11" w:rsidP="00710D71">
            <w:pPr>
              <w:spacing w:after="240"/>
            </w:pPr>
            <w:r>
              <w:lastRenderedPageBreak/>
              <w:t>（</w:t>
            </w:r>
            <w:r>
              <w:t>4</w:t>
            </w:r>
            <w:r>
              <w:t>）熟悉</w:t>
            </w:r>
            <w:r>
              <w:t xml:space="preserve"> WT310 </w:t>
            </w:r>
            <w:r>
              <w:t>数字功率计的功能及使用方法。打开仿真器桌面上的</w:t>
            </w:r>
            <w:r>
              <w:t xml:space="preserve"> “</w:t>
            </w:r>
            <w:r>
              <w:t>琏雾实验系统</w:t>
            </w:r>
            <w:r>
              <w:t>\</w:t>
            </w:r>
            <w:r>
              <w:t>实验</w:t>
            </w:r>
            <w:r>
              <w:t xml:space="preserve"> 1.1”</w:t>
            </w:r>
            <w:r>
              <w:t>文件夹，运行</w:t>
            </w:r>
            <w:r>
              <w:t>“wt310”</w:t>
            </w:r>
            <w:r>
              <w:t>快捷方式，仿真器屏幕显示</w:t>
            </w:r>
            <w:r>
              <w:t>wt310</w:t>
            </w:r>
            <w:r>
              <w:t>电参表外观三维模型，可以从各个角度对传感设备的外观和接线端子进行观察，注意通信接口情况，根据仿真界面功能进行操作，认知理解。</w:t>
            </w:r>
          </w:p>
          <w:p w14:paraId="342C8A42" w14:textId="12FB377F" w:rsidR="00710D71" w:rsidRDefault="00710D71">
            <w:r>
              <w:t>电源</w:t>
            </w:r>
            <w:r>
              <w:rPr>
                <w:rFonts w:hint="eastAsia"/>
              </w:rPr>
              <w:t>输入端子</w:t>
            </w:r>
            <w:r>
              <w:t>：为</w:t>
            </w:r>
            <w:r>
              <w:t xml:space="preserve">WT310 </w:t>
            </w:r>
            <w:r>
              <w:t>数字功率计</w:t>
            </w:r>
            <w:r>
              <w:rPr>
                <w:rFonts w:hint="eastAsia"/>
              </w:rPr>
              <w:t>供电</w:t>
            </w:r>
            <w:r>
              <w:t>。</w:t>
            </w:r>
            <w:r>
              <w:t xml:space="preserve"> </w:t>
            </w:r>
          </w:p>
          <w:p w14:paraId="20AD8E3B" w14:textId="7266371E" w:rsidR="00710D71" w:rsidRDefault="00710D71">
            <w:r>
              <w:t>测量输入端子：电压和电流输入，用于连接到电路以测量其参数。</w:t>
            </w:r>
            <w:r>
              <w:t xml:space="preserve"> </w:t>
            </w:r>
          </w:p>
          <w:p w14:paraId="09218F6B" w14:textId="35EB299F" w:rsidR="00710D71" w:rsidRDefault="00710D71">
            <w:r>
              <w:t>通信端口：</w:t>
            </w:r>
            <w:r>
              <w:t>USB</w:t>
            </w:r>
            <w:r w:rsidR="00FD7E22">
              <w:rPr>
                <w:rFonts w:hint="eastAsia"/>
              </w:rPr>
              <w:t>接口</w:t>
            </w:r>
            <w:r>
              <w:t>、以太网或串行端口，用于将数据传输到计算机或其他设备，以及进行远程控制和监控。</w:t>
            </w:r>
          </w:p>
          <w:p w14:paraId="09CFCED2" w14:textId="55636006" w:rsidR="00F6427B" w:rsidRDefault="008A4A79" w:rsidP="00F6427B">
            <w:pPr>
              <w:ind w:firstLineChars="200" w:firstLine="420"/>
            </w:pPr>
            <w:r>
              <w:rPr>
                <w:rFonts w:hint="eastAsia"/>
              </w:rPr>
              <w:t>如下图</w:t>
            </w:r>
            <w:r>
              <w:rPr>
                <w:rFonts w:hint="eastAsia"/>
              </w:rPr>
              <w:t>6</w:t>
            </w:r>
            <w:r>
              <w:rPr>
                <w:rFonts w:hint="eastAsia"/>
              </w:rPr>
              <w:t>为</w:t>
            </w:r>
            <w:r>
              <w:rPr>
                <w:rFonts w:hint="eastAsia"/>
              </w:rPr>
              <w:t>WT310</w:t>
            </w:r>
            <w:r>
              <w:rPr>
                <w:rFonts w:hint="eastAsia"/>
              </w:rPr>
              <w:t>数字功率计的正视图，</w:t>
            </w:r>
            <w:r w:rsidR="00F6427B">
              <w:rPr>
                <w:rFonts w:hint="eastAsia"/>
              </w:rPr>
              <w:t>正面为信号输出屏与操作面板，宽电流输入小到几微安大到</w:t>
            </w:r>
            <w:r w:rsidR="00F6427B">
              <w:rPr>
                <w:rFonts w:hint="eastAsia"/>
              </w:rPr>
              <w:t>40Arms</w:t>
            </w:r>
            <w:r w:rsidR="00F6427B">
              <w:rPr>
                <w:rFonts w:hint="eastAsia"/>
              </w:rPr>
              <w:t>均可测量。可测量包含交直流成分的输入信号。不但可以测量所有交直流参数，也可以在没有改变测量模式的情况下同时执行谐波测量和积分测量。拥有快速显示和最大</w:t>
            </w:r>
            <w:r w:rsidR="00F6427B">
              <w:rPr>
                <w:rFonts w:hint="eastAsia"/>
              </w:rPr>
              <w:t>100ms</w:t>
            </w:r>
            <w:r w:rsidR="00F6427B">
              <w:rPr>
                <w:rFonts w:hint="eastAsia"/>
              </w:rPr>
              <w:t>的数据更新率，可以保持</w:t>
            </w:r>
            <w:r w:rsidR="00F6427B">
              <w:rPr>
                <w:rFonts w:hint="eastAsia"/>
              </w:rPr>
              <w:t xml:space="preserve">RMS/PEAK Voltage &amp; </w:t>
            </w:r>
            <w:r w:rsidR="00F6427B">
              <w:rPr>
                <w:rFonts w:hint="eastAsia"/>
              </w:rPr>
              <w:t>电流、功率的最大值。</w:t>
            </w:r>
          </w:p>
          <w:p w14:paraId="084A8D33" w14:textId="1F163855" w:rsidR="008A4A79" w:rsidRDefault="008A4A79" w:rsidP="008A4A79">
            <w:pPr>
              <w:jc w:val="center"/>
              <w:rPr>
                <w:rFonts w:ascii="宋体" w:hAnsi="宋体"/>
                <w:sz w:val="24"/>
                <w:szCs w:val="28"/>
              </w:rPr>
            </w:pPr>
            <w:r>
              <w:rPr>
                <w:noProof/>
              </w:rPr>
              <w:drawing>
                <wp:inline distT="0" distB="0" distL="0" distR="0" wp14:anchorId="327BCE0D" wp14:editId="23CCEA49">
                  <wp:extent cx="4695092" cy="2480407"/>
                  <wp:effectExtent l="0" t="0" r="0" b="0"/>
                  <wp:docPr id="96236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23" name=""/>
                          <pic:cNvPicPr/>
                        </pic:nvPicPr>
                        <pic:blipFill>
                          <a:blip r:embed="rId12"/>
                          <a:stretch>
                            <a:fillRect/>
                          </a:stretch>
                        </pic:blipFill>
                        <pic:spPr>
                          <a:xfrm>
                            <a:off x="0" y="0"/>
                            <a:ext cx="4709140" cy="2487828"/>
                          </a:xfrm>
                          <a:prstGeom prst="rect">
                            <a:avLst/>
                          </a:prstGeom>
                        </pic:spPr>
                      </pic:pic>
                    </a:graphicData>
                  </a:graphic>
                </wp:inline>
              </w:drawing>
            </w:r>
          </w:p>
          <w:p w14:paraId="22E64B1A" w14:textId="4EF27510" w:rsidR="008A4A79" w:rsidRPr="008A243F" w:rsidRDefault="008A4A79" w:rsidP="008A4A79">
            <w:pPr>
              <w:jc w:val="center"/>
              <w:rPr>
                <w:sz w:val="18"/>
                <w:szCs w:val="18"/>
              </w:rPr>
            </w:pPr>
            <w:r w:rsidRPr="0047686C">
              <w:rPr>
                <w:rFonts w:hint="eastAsia"/>
                <w:b/>
                <w:bCs/>
                <w:sz w:val="18"/>
                <w:szCs w:val="18"/>
              </w:rPr>
              <w:t>图</w:t>
            </w:r>
            <w:r>
              <w:rPr>
                <w:rFonts w:hint="eastAsia"/>
                <w:b/>
                <w:bCs/>
                <w:sz w:val="18"/>
                <w:szCs w:val="18"/>
              </w:rPr>
              <w:t>6</w:t>
            </w:r>
            <w:r>
              <w:rPr>
                <w:rFonts w:hint="eastAsia"/>
                <w:sz w:val="18"/>
                <w:szCs w:val="18"/>
              </w:rPr>
              <w:t xml:space="preserve">  </w:t>
            </w:r>
            <w:r w:rsidRPr="008A4A79">
              <w:rPr>
                <w:sz w:val="18"/>
                <w:szCs w:val="18"/>
              </w:rPr>
              <w:t>WT310</w:t>
            </w:r>
            <w:r w:rsidRPr="008A4A79">
              <w:rPr>
                <w:sz w:val="18"/>
                <w:szCs w:val="18"/>
              </w:rPr>
              <w:t>数字功率计</w:t>
            </w:r>
            <w:r>
              <w:rPr>
                <w:rFonts w:hint="eastAsia"/>
                <w:sz w:val="18"/>
                <w:szCs w:val="18"/>
              </w:rPr>
              <w:t>正视图</w:t>
            </w:r>
          </w:p>
          <w:p w14:paraId="7D7F978F" w14:textId="77777777" w:rsidR="008A4A79" w:rsidRDefault="008A4A79" w:rsidP="008A4A79">
            <w:pPr>
              <w:jc w:val="center"/>
              <w:rPr>
                <w:rFonts w:ascii="宋体" w:hAnsi="宋体"/>
                <w:sz w:val="24"/>
                <w:szCs w:val="28"/>
              </w:rPr>
            </w:pPr>
          </w:p>
          <w:p w14:paraId="7FF73359" w14:textId="66FA4172" w:rsidR="008A4A79" w:rsidRPr="008A4A79" w:rsidRDefault="008A4A79" w:rsidP="008A4A79">
            <w:pPr>
              <w:ind w:firstLineChars="200" w:firstLine="420"/>
              <w:jc w:val="left"/>
              <w:rPr>
                <w:rFonts w:ascii="宋体" w:hAnsi="宋体"/>
                <w:szCs w:val="21"/>
              </w:rPr>
            </w:pPr>
            <w:r>
              <w:rPr>
                <w:rFonts w:ascii="宋体" w:hAnsi="宋体" w:cs="宋体" w:hint="eastAsia"/>
                <w:szCs w:val="21"/>
              </w:rPr>
              <w:t>如下图7</w:t>
            </w:r>
            <w:r w:rsidRPr="008A4A79">
              <w:rPr>
                <w:rFonts w:ascii="宋体" w:hAnsi="宋体" w:cs="宋体" w:hint="eastAsia"/>
                <w:szCs w:val="21"/>
              </w:rPr>
              <w:t>是</w:t>
            </w:r>
            <w:r>
              <w:t>WT310</w:t>
            </w:r>
            <w:r>
              <w:t>数字功率计</w:t>
            </w:r>
            <w:r w:rsidRPr="008A4A79">
              <w:rPr>
                <w:rFonts w:ascii="宋体" w:hAnsi="宋体" w:cs="宋体" w:hint="eastAsia"/>
                <w:szCs w:val="21"/>
              </w:rPr>
              <w:t>的</w:t>
            </w:r>
            <w:r>
              <w:rPr>
                <w:rFonts w:ascii="宋体" w:hAnsi="宋体" w:cs="宋体" w:hint="eastAsia"/>
                <w:szCs w:val="21"/>
              </w:rPr>
              <w:t>后视图</w:t>
            </w:r>
            <w:r w:rsidRPr="008A4A79">
              <w:rPr>
                <w:rFonts w:ascii="宋体" w:hAnsi="宋体" w:cs="宋体" w:hint="eastAsia"/>
                <w:szCs w:val="21"/>
              </w:rPr>
              <w:t>，有RS-232接口</w:t>
            </w:r>
            <w:r>
              <w:rPr>
                <w:rFonts w:ascii="宋体" w:hAnsi="宋体" w:cs="宋体" w:hint="eastAsia"/>
                <w:szCs w:val="21"/>
              </w:rPr>
              <w:t>以及正负极</w:t>
            </w:r>
            <w:r w:rsidRPr="008A4A79">
              <w:rPr>
                <w:rFonts w:ascii="宋体" w:hAnsi="宋体" w:cs="宋体" w:hint="eastAsia"/>
                <w:szCs w:val="21"/>
              </w:rPr>
              <w:t>电源接口，</w:t>
            </w:r>
            <w:r>
              <w:rPr>
                <w:rFonts w:ascii="宋体" w:hAnsi="宋体" w:cs="宋体" w:hint="eastAsia"/>
                <w:szCs w:val="21"/>
              </w:rPr>
              <w:t>是一个</w:t>
            </w:r>
            <w:r w:rsidRPr="008A4A79">
              <w:rPr>
                <w:rFonts w:ascii="宋体" w:hAnsi="宋体" w:cs="宋体" w:hint="eastAsia"/>
                <w:szCs w:val="21"/>
              </w:rPr>
              <w:t>可以集成传感信息</w:t>
            </w:r>
            <w:r>
              <w:rPr>
                <w:rFonts w:ascii="宋体" w:hAnsi="宋体" w:cs="宋体" w:hint="eastAsia"/>
                <w:szCs w:val="21"/>
              </w:rPr>
              <w:t>的设备</w:t>
            </w:r>
            <w:r w:rsidRPr="008A4A79">
              <w:rPr>
                <w:rFonts w:ascii="宋体" w:hAnsi="宋体" w:cs="宋体" w:hint="eastAsia"/>
                <w:szCs w:val="21"/>
              </w:rPr>
              <w:t>。</w:t>
            </w:r>
          </w:p>
          <w:p w14:paraId="71FC9E26" w14:textId="1F9559EB" w:rsidR="008A4A79" w:rsidRDefault="008A4A79" w:rsidP="008A4A79">
            <w:pPr>
              <w:jc w:val="center"/>
              <w:rPr>
                <w:rFonts w:ascii="宋体" w:hAnsi="宋体"/>
                <w:sz w:val="24"/>
                <w:szCs w:val="28"/>
              </w:rPr>
            </w:pPr>
            <w:r>
              <w:rPr>
                <w:noProof/>
              </w:rPr>
              <w:drawing>
                <wp:inline distT="0" distB="0" distL="0" distR="0" wp14:anchorId="3FA7580D" wp14:editId="3E3D5E69">
                  <wp:extent cx="4689231" cy="2748687"/>
                  <wp:effectExtent l="0" t="0" r="0" b="0"/>
                  <wp:docPr id="747185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5749" name=""/>
                          <pic:cNvPicPr/>
                        </pic:nvPicPr>
                        <pic:blipFill>
                          <a:blip r:embed="rId13"/>
                          <a:stretch>
                            <a:fillRect/>
                          </a:stretch>
                        </pic:blipFill>
                        <pic:spPr>
                          <a:xfrm>
                            <a:off x="0" y="0"/>
                            <a:ext cx="4713376" cy="2762840"/>
                          </a:xfrm>
                          <a:prstGeom prst="rect">
                            <a:avLst/>
                          </a:prstGeom>
                        </pic:spPr>
                      </pic:pic>
                    </a:graphicData>
                  </a:graphic>
                </wp:inline>
              </w:drawing>
            </w:r>
          </w:p>
          <w:p w14:paraId="494D45B7" w14:textId="6210837B" w:rsidR="008A4A79" w:rsidRPr="008A243F" w:rsidRDefault="008A4A79" w:rsidP="008A4A79">
            <w:pPr>
              <w:jc w:val="center"/>
              <w:rPr>
                <w:sz w:val="18"/>
                <w:szCs w:val="18"/>
              </w:rPr>
            </w:pPr>
            <w:r w:rsidRPr="0047686C">
              <w:rPr>
                <w:rFonts w:hint="eastAsia"/>
                <w:b/>
                <w:bCs/>
                <w:sz w:val="18"/>
                <w:szCs w:val="18"/>
              </w:rPr>
              <w:t>图</w:t>
            </w:r>
            <w:r>
              <w:rPr>
                <w:rFonts w:hint="eastAsia"/>
                <w:b/>
                <w:bCs/>
                <w:sz w:val="18"/>
                <w:szCs w:val="18"/>
              </w:rPr>
              <w:t>7</w:t>
            </w:r>
            <w:r>
              <w:rPr>
                <w:rFonts w:hint="eastAsia"/>
                <w:sz w:val="18"/>
                <w:szCs w:val="18"/>
              </w:rPr>
              <w:t xml:space="preserve">  </w:t>
            </w:r>
            <w:r w:rsidRPr="008A4A79">
              <w:rPr>
                <w:sz w:val="18"/>
                <w:szCs w:val="18"/>
              </w:rPr>
              <w:t>WT310</w:t>
            </w:r>
            <w:r w:rsidRPr="008A4A79">
              <w:rPr>
                <w:sz w:val="18"/>
                <w:szCs w:val="18"/>
              </w:rPr>
              <w:t>数字功率计</w:t>
            </w:r>
            <w:r>
              <w:rPr>
                <w:rFonts w:hint="eastAsia"/>
                <w:sz w:val="18"/>
                <w:szCs w:val="18"/>
              </w:rPr>
              <w:t>后视图</w:t>
            </w:r>
          </w:p>
          <w:p w14:paraId="46AFBC63" w14:textId="77777777" w:rsidR="008A4A79" w:rsidRDefault="008A4A79" w:rsidP="008A4A79">
            <w:pPr>
              <w:jc w:val="center"/>
              <w:rPr>
                <w:rFonts w:ascii="宋体" w:hAnsi="宋体"/>
                <w:sz w:val="24"/>
                <w:szCs w:val="28"/>
              </w:rPr>
            </w:pPr>
          </w:p>
          <w:p w14:paraId="7C4C0CD8" w14:textId="77777777" w:rsidR="005542CE" w:rsidRDefault="005542CE">
            <w:pPr>
              <w:rPr>
                <w:rFonts w:ascii="宋体" w:hAnsi="宋体"/>
                <w:sz w:val="24"/>
                <w:szCs w:val="28"/>
              </w:rPr>
            </w:pPr>
          </w:p>
          <w:p w14:paraId="5A80B99A" w14:textId="77777777" w:rsidR="00710D71" w:rsidRPr="00F20CCE" w:rsidRDefault="00710D71">
            <w:pPr>
              <w:rPr>
                <w:rFonts w:ascii="宋体" w:hAnsi="宋体"/>
                <w:sz w:val="24"/>
                <w:szCs w:val="28"/>
              </w:rPr>
            </w:pPr>
          </w:p>
          <w:p w14:paraId="2412272F" w14:textId="35EA47D1" w:rsidR="002C3AD3" w:rsidRPr="002C3AD3" w:rsidRDefault="00C510B9" w:rsidP="002C3AD3">
            <w:pPr>
              <w:rPr>
                <w:rFonts w:ascii="Microsoft Sans Serif" w:cs="Microsoft Sans Serif"/>
                <w:b/>
                <w:bCs/>
                <w:i/>
                <w:iCs/>
                <w:sz w:val="24"/>
                <w:szCs w:val="28"/>
              </w:rPr>
            </w:pPr>
            <w:r w:rsidRPr="001963C7">
              <w:rPr>
                <w:rFonts w:ascii="Microsoft Sans Serif" w:cs="Microsoft Sans Serif" w:hint="eastAsia"/>
                <w:b/>
                <w:bCs/>
                <w:i/>
                <w:iCs/>
                <w:sz w:val="24"/>
                <w:szCs w:val="28"/>
              </w:rPr>
              <w:lastRenderedPageBreak/>
              <w:t>三</w:t>
            </w:r>
            <w:r w:rsidRPr="001963C7">
              <w:rPr>
                <w:rFonts w:ascii="Microsoft Sans Serif" w:cs="Microsoft Sans Serif"/>
                <w:b/>
                <w:bCs/>
                <w:i/>
                <w:iCs/>
                <w:sz w:val="24"/>
                <w:szCs w:val="28"/>
              </w:rPr>
              <w:t>、</w:t>
            </w:r>
            <w:r w:rsidRPr="001963C7">
              <w:rPr>
                <w:rFonts w:ascii="Microsoft Sans Serif" w:cs="Microsoft Sans Serif" w:hint="eastAsia"/>
                <w:b/>
                <w:bCs/>
                <w:i/>
                <w:iCs/>
                <w:sz w:val="24"/>
                <w:szCs w:val="28"/>
              </w:rPr>
              <w:t>心得总结</w:t>
            </w:r>
          </w:p>
          <w:p w14:paraId="03705433" w14:textId="1F2B1487" w:rsidR="009603C5" w:rsidRPr="009603C5" w:rsidRDefault="009603C5" w:rsidP="009603C5">
            <w:pPr>
              <w:ind w:firstLineChars="200" w:firstLine="420"/>
              <w:rPr>
                <w:rFonts w:ascii="宋体" w:hAnsi="宋体" w:cs="Microsoft Sans Serif"/>
              </w:rPr>
            </w:pPr>
            <w:r w:rsidRPr="009603C5">
              <w:rPr>
                <w:rFonts w:ascii="宋体" w:hAnsi="宋体" w:cs="Microsoft Sans Serif" w:hint="eastAsia"/>
              </w:rPr>
              <w:t>通过本次实验，我对物联网系统中的关键组成部分——传感器有了更深入的了解。实验的目的在于通过三维仿真技术，让我们能够直观地观察和理解各种传感器的外观设计、结构特点以及它们的接线端子位置。这不仅增强了我的空间认知能力，也为我后续在物联网领域的学习和实践打下了坚实的基础。</w:t>
            </w:r>
          </w:p>
          <w:p w14:paraId="7BE34ECF" w14:textId="67E9C688" w:rsidR="009603C5" w:rsidRPr="009603C5" w:rsidRDefault="009603C5" w:rsidP="009603C5">
            <w:pPr>
              <w:ind w:firstLineChars="200" w:firstLine="420"/>
              <w:rPr>
                <w:rFonts w:ascii="宋体" w:hAnsi="宋体" w:cs="Microsoft Sans Serif"/>
              </w:rPr>
            </w:pPr>
            <w:r w:rsidRPr="009603C5">
              <w:rPr>
                <w:rFonts w:ascii="宋体" w:hAnsi="宋体" w:cs="Microsoft Sans Serif" w:hint="eastAsia"/>
              </w:rPr>
              <w:t>在实验过程中，我首先观察了流量计的三维模型。通过在仿真器上的操作，我能够从不同角度查看其结构，特别是流量显示屏和水流孔径的设计，这让我明白了流量计是如何通过测量电流大小来反映水流量的。液位传感器</w:t>
            </w:r>
            <w:r>
              <w:rPr>
                <w:rFonts w:ascii="宋体" w:hAnsi="宋体" w:cs="Microsoft Sans Serif" w:hint="eastAsia"/>
              </w:rPr>
              <w:t>的</w:t>
            </w:r>
            <w:r w:rsidRPr="009603C5">
              <w:rPr>
                <w:rFonts w:ascii="宋体" w:hAnsi="宋体" w:cs="Microsoft Sans Serif" w:hint="eastAsia"/>
              </w:rPr>
              <w:t>液位显示屏和正负极接线位置让我理解了液位信息是如何被转化为电流信号的。</w:t>
            </w:r>
            <w:r>
              <w:rPr>
                <w:rFonts w:ascii="宋体" w:hAnsi="宋体" w:cs="Microsoft Sans Serif" w:hint="eastAsia"/>
              </w:rPr>
              <w:t>同时通过</w:t>
            </w:r>
            <w:r w:rsidRPr="009603C5">
              <w:rPr>
                <w:rFonts w:ascii="宋体" w:hAnsi="宋体" w:cs="Microsoft Sans Serif" w:hint="eastAsia"/>
              </w:rPr>
              <w:t>温度传感器的观察让我认识到了温度信息的采集和转换过程。最后，WT310数字功率计的学习让我对电参数的测量有了更全面的认识，尤其是其RS-232接口和电源接口的集成设计，展示了物联网设备在数据通信的潜力。</w:t>
            </w:r>
          </w:p>
          <w:p w14:paraId="4CC65AA4" w14:textId="0E724439" w:rsidR="009603C5" w:rsidRPr="009603C5" w:rsidRDefault="009603C5" w:rsidP="009603C5">
            <w:pPr>
              <w:ind w:firstLineChars="200" w:firstLine="420"/>
              <w:rPr>
                <w:rFonts w:ascii="宋体" w:hAnsi="宋体" w:cs="Microsoft Sans Serif"/>
              </w:rPr>
            </w:pPr>
            <w:r w:rsidRPr="009603C5">
              <w:rPr>
                <w:rFonts w:ascii="宋体" w:hAnsi="宋体" w:cs="Microsoft Sans Serif" w:hint="eastAsia"/>
              </w:rPr>
              <w:t>在实验中</w:t>
            </w:r>
            <w:r>
              <w:rPr>
                <w:rFonts w:ascii="宋体" w:hAnsi="宋体" w:cs="Microsoft Sans Serif" w:hint="eastAsia"/>
              </w:rPr>
              <w:t>存在的问题</w:t>
            </w:r>
            <w:r w:rsidRPr="009603C5">
              <w:rPr>
                <w:rFonts w:ascii="宋体" w:hAnsi="宋体" w:cs="Microsoft Sans Serif" w:hint="eastAsia"/>
              </w:rPr>
              <w:t>是</w:t>
            </w:r>
            <w:r>
              <w:rPr>
                <w:rFonts w:ascii="宋体" w:hAnsi="宋体" w:cs="Microsoft Sans Serif" w:hint="eastAsia"/>
              </w:rPr>
              <w:t>不太</w:t>
            </w:r>
            <w:r w:rsidRPr="009603C5">
              <w:rPr>
                <w:rFonts w:ascii="宋体" w:hAnsi="宋体" w:cs="Microsoft Sans Serif" w:hint="eastAsia"/>
              </w:rPr>
              <w:t>理解传感器的工作原理和信号转换过程。通过反复观察仿真模型和查阅相关资料，</w:t>
            </w:r>
            <w:r>
              <w:rPr>
                <w:rFonts w:ascii="宋体" w:hAnsi="宋体" w:cs="Microsoft Sans Serif" w:hint="eastAsia"/>
              </w:rPr>
              <w:t>对这个问题才有了一定的了解</w:t>
            </w:r>
            <w:r w:rsidRPr="009603C5">
              <w:rPr>
                <w:rFonts w:ascii="宋体" w:hAnsi="宋体" w:cs="Microsoft Sans Serif" w:hint="eastAsia"/>
              </w:rPr>
              <w:t>。这个过程不仅锻炼了我的问题解决能力，也激发了我对物联网技术深入探索的兴趣。</w:t>
            </w:r>
          </w:p>
          <w:p w14:paraId="762576DC" w14:textId="09F05AFB" w:rsidR="00C510B9" w:rsidRPr="009603C5" w:rsidRDefault="009603C5" w:rsidP="009603C5">
            <w:pPr>
              <w:ind w:firstLineChars="200" w:firstLine="420"/>
              <w:rPr>
                <w:rFonts w:ascii="宋体" w:hAnsi="宋体" w:cs="Microsoft Sans Serif"/>
              </w:rPr>
            </w:pPr>
            <w:r w:rsidRPr="009603C5">
              <w:rPr>
                <w:rFonts w:ascii="宋体" w:hAnsi="宋体" w:cs="Microsoft Sans Serif" w:hint="eastAsia"/>
              </w:rPr>
              <w:t>这次实验让我深刻体会到物联网技术在现代工业、智能家居以及环境监测等领域的广泛应用。我意识到，作为一名计算机专业的学生，掌握物联网系统的设计与开发技能将对未来的职业生涯大有裨益。我期待在未来的学习和研究中，能够将这些理论知识与实际应用相结合，设计出更加智能、高效的物联网解决方案。</w:t>
            </w:r>
          </w:p>
        </w:tc>
      </w:tr>
    </w:tbl>
    <w:p w14:paraId="41B7EB69" w14:textId="77777777" w:rsidR="00C510B9" w:rsidRDefault="00C510B9">
      <w:pPr>
        <w:rPr>
          <w:rFonts w:ascii="Microsoft Sans Serif" w:hAnsi="Microsoft Sans Serif" w:cs="Microsoft Sans Serif"/>
          <w:szCs w:val="21"/>
        </w:rPr>
      </w:pPr>
    </w:p>
    <w:sectPr w:rsidR="00C510B9" w:rsidSect="006F3E79">
      <w:headerReference w:type="default" r:id="rId14"/>
      <w:footerReference w:type="default" r:id="rId15"/>
      <w:pgSz w:w="11906" w:h="16838"/>
      <w:pgMar w:top="1474" w:right="1134" w:bottom="1304" w:left="1134" w:header="850" w:footer="992" w:gutter="28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09369" w14:textId="77777777" w:rsidR="006F3E79" w:rsidRDefault="006F3E79">
      <w:pPr>
        <w:spacing w:line="240" w:lineRule="auto"/>
      </w:pPr>
      <w:r>
        <w:separator/>
      </w:r>
    </w:p>
  </w:endnote>
  <w:endnote w:type="continuationSeparator" w:id="0">
    <w:p w14:paraId="2DCCAAFE" w14:textId="77777777" w:rsidR="006F3E79" w:rsidRDefault="006F3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ECFB" w14:textId="77777777" w:rsidR="00C510B9" w:rsidRDefault="00C510B9">
    <w:pPr>
      <w:pStyle w:val="a7"/>
      <w:jc w:val="center"/>
    </w:pPr>
    <w:r>
      <w:fldChar w:fldCharType="begin"/>
    </w:r>
    <w:r>
      <w:rPr>
        <w:rStyle w:val="a3"/>
      </w:rPr>
      <w:instrText xml:space="preserve"> PAGE </w:instrText>
    </w:r>
    <w:r>
      <w:fldChar w:fldCharType="separate"/>
    </w:r>
    <w:r w:rsidR="003247EE">
      <w:rPr>
        <w:rStyle w:val="a3"/>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2D7F3" w14:textId="77777777" w:rsidR="006F3E79" w:rsidRDefault="006F3E79">
      <w:pPr>
        <w:spacing w:line="240" w:lineRule="auto"/>
      </w:pPr>
      <w:r>
        <w:separator/>
      </w:r>
    </w:p>
  </w:footnote>
  <w:footnote w:type="continuationSeparator" w:id="0">
    <w:p w14:paraId="352A8D29" w14:textId="77777777" w:rsidR="006F3E79" w:rsidRDefault="006F3E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6B28" w14:textId="38ABFCDF" w:rsidR="003639B5" w:rsidRDefault="003639B5" w:rsidP="003639B5">
    <w:pPr>
      <w:pStyle w:val="a5"/>
    </w:pPr>
    <w:r>
      <w:rPr>
        <w:rFonts w:hint="eastAsia"/>
      </w:rPr>
      <w:t>物联网系统设计与开发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72388"/>
    <w:multiLevelType w:val="hybridMultilevel"/>
    <w:tmpl w:val="83002CCC"/>
    <w:lvl w:ilvl="0" w:tplc="52E6BA0A">
      <w:start w:val="1"/>
      <w:numFmt w:val="japaneseCounting"/>
      <w:lvlText w:val="%1、"/>
      <w:lvlJc w:val="left"/>
      <w:pPr>
        <w:ind w:left="500" w:hanging="500"/>
      </w:pPr>
      <w:rPr>
        <w:rFonts w:ascii="Microsoft Sans Serif" w:hAnsi="Calibr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CA87285"/>
    <w:multiLevelType w:val="multilevel"/>
    <w:tmpl w:val="63B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033608">
    <w:abstractNumId w:val="1"/>
  </w:num>
  <w:num w:numId="2" w16cid:durableId="1176729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41B"/>
    <w:rsid w:val="00001678"/>
    <w:rsid w:val="0000779C"/>
    <w:rsid w:val="00016419"/>
    <w:rsid w:val="00017147"/>
    <w:rsid w:val="00040853"/>
    <w:rsid w:val="000532BE"/>
    <w:rsid w:val="00057FA2"/>
    <w:rsid w:val="000670F0"/>
    <w:rsid w:val="00080934"/>
    <w:rsid w:val="00080E3E"/>
    <w:rsid w:val="000968AA"/>
    <w:rsid w:val="000A09D7"/>
    <w:rsid w:val="000A1715"/>
    <w:rsid w:val="000A46AD"/>
    <w:rsid w:val="000B3109"/>
    <w:rsid w:val="000C43FC"/>
    <w:rsid w:val="000D461F"/>
    <w:rsid w:val="000D5038"/>
    <w:rsid w:val="000E0137"/>
    <w:rsid w:val="001025DC"/>
    <w:rsid w:val="0012237C"/>
    <w:rsid w:val="00133618"/>
    <w:rsid w:val="001415B5"/>
    <w:rsid w:val="0015201C"/>
    <w:rsid w:val="00164D39"/>
    <w:rsid w:val="00165C2B"/>
    <w:rsid w:val="0017096D"/>
    <w:rsid w:val="00172545"/>
    <w:rsid w:val="00192A2E"/>
    <w:rsid w:val="00194B2B"/>
    <w:rsid w:val="001963C7"/>
    <w:rsid w:val="001D6B52"/>
    <w:rsid w:val="0022295C"/>
    <w:rsid w:val="00225C1C"/>
    <w:rsid w:val="00231C7D"/>
    <w:rsid w:val="00241833"/>
    <w:rsid w:val="002731AA"/>
    <w:rsid w:val="002735D1"/>
    <w:rsid w:val="00273679"/>
    <w:rsid w:val="00273E7D"/>
    <w:rsid w:val="002A6D21"/>
    <w:rsid w:val="002C3AD3"/>
    <w:rsid w:val="002D082D"/>
    <w:rsid w:val="002E72F9"/>
    <w:rsid w:val="002F3F90"/>
    <w:rsid w:val="002F50D8"/>
    <w:rsid w:val="003050E8"/>
    <w:rsid w:val="00307797"/>
    <w:rsid w:val="0031485A"/>
    <w:rsid w:val="003247EE"/>
    <w:rsid w:val="00325A53"/>
    <w:rsid w:val="003324AB"/>
    <w:rsid w:val="003639B5"/>
    <w:rsid w:val="00373EAB"/>
    <w:rsid w:val="003827FE"/>
    <w:rsid w:val="0039091B"/>
    <w:rsid w:val="003A3090"/>
    <w:rsid w:val="003A6004"/>
    <w:rsid w:val="003B238A"/>
    <w:rsid w:val="003B3A0C"/>
    <w:rsid w:val="003D1885"/>
    <w:rsid w:val="003D5013"/>
    <w:rsid w:val="003D68B5"/>
    <w:rsid w:val="003F0FA8"/>
    <w:rsid w:val="003F13EB"/>
    <w:rsid w:val="003F3C8A"/>
    <w:rsid w:val="00407CE0"/>
    <w:rsid w:val="00417A11"/>
    <w:rsid w:val="0043091F"/>
    <w:rsid w:val="00437AA2"/>
    <w:rsid w:val="0044059B"/>
    <w:rsid w:val="00473E76"/>
    <w:rsid w:val="00474AA4"/>
    <w:rsid w:val="0047686C"/>
    <w:rsid w:val="00481A6F"/>
    <w:rsid w:val="00484A16"/>
    <w:rsid w:val="004A4149"/>
    <w:rsid w:val="004F4255"/>
    <w:rsid w:val="00501F90"/>
    <w:rsid w:val="0050438C"/>
    <w:rsid w:val="00517675"/>
    <w:rsid w:val="00523FAC"/>
    <w:rsid w:val="005542CE"/>
    <w:rsid w:val="005851D0"/>
    <w:rsid w:val="005A1DB9"/>
    <w:rsid w:val="005A55A2"/>
    <w:rsid w:val="005B041A"/>
    <w:rsid w:val="005D0600"/>
    <w:rsid w:val="00602BC9"/>
    <w:rsid w:val="006216EB"/>
    <w:rsid w:val="00646703"/>
    <w:rsid w:val="00656776"/>
    <w:rsid w:val="006811C7"/>
    <w:rsid w:val="006A7A5B"/>
    <w:rsid w:val="006C3BB2"/>
    <w:rsid w:val="006C507B"/>
    <w:rsid w:val="006E54F8"/>
    <w:rsid w:val="006F3E79"/>
    <w:rsid w:val="006F4D02"/>
    <w:rsid w:val="00710D71"/>
    <w:rsid w:val="00714436"/>
    <w:rsid w:val="00722954"/>
    <w:rsid w:val="007343D9"/>
    <w:rsid w:val="00762A52"/>
    <w:rsid w:val="00781631"/>
    <w:rsid w:val="007910D7"/>
    <w:rsid w:val="00794E2C"/>
    <w:rsid w:val="007C0EED"/>
    <w:rsid w:val="007D65D5"/>
    <w:rsid w:val="007E151A"/>
    <w:rsid w:val="007F241B"/>
    <w:rsid w:val="00801119"/>
    <w:rsid w:val="0081450F"/>
    <w:rsid w:val="008165C6"/>
    <w:rsid w:val="00821A49"/>
    <w:rsid w:val="00846DD8"/>
    <w:rsid w:val="0084730B"/>
    <w:rsid w:val="0087007D"/>
    <w:rsid w:val="00877826"/>
    <w:rsid w:val="0088462C"/>
    <w:rsid w:val="0089058E"/>
    <w:rsid w:val="008A121A"/>
    <w:rsid w:val="008A243F"/>
    <w:rsid w:val="008A4A79"/>
    <w:rsid w:val="008C0ADE"/>
    <w:rsid w:val="008C32AA"/>
    <w:rsid w:val="00914DE0"/>
    <w:rsid w:val="009175EC"/>
    <w:rsid w:val="009331CF"/>
    <w:rsid w:val="009603C5"/>
    <w:rsid w:val="00961E1D"/>
    <w:rsid w:val="00972CA2"/>
    <w:rsid w:val="009849CD"/>
    <w:rsid w:val="009D2C41"/>
    <w:rsid w:val="009E5991"/>
    <w:rsid w:val="009F03FD"/>
    <w:rsid w:val="009F4883"/>
    <w:rsid w:val="00A075CE"/>
    <w:rsid w:val="00A16A17"/>
    <w:rsid w:val="00A57C17"/>
    <w:rsid w:val="00A80C23"/>
    <w:rsid w:val="00AA2EE7"/>
    <w:rsid w:val="00AA2F89"/>
    <w:rsid w:val="00AA6392"/>
    <w:rsid w:val="00AC347C"/>
    <w:rsid w:val="00AC53D5"/>
    <w:rsid w:val="00AD4C5E"/>
    <w:rsid w:val="00AD6A10"/>
    <w:rsid w:val="00AE5DD9"/>
    <w:rsid w:val="00B40952"/>
    <w:rsid w:val="00B47933"/>
    <w:rsid w:val="00B539F6"/>
    <w:rsid w:val="00B64455"/>
    <w:rsid w:val="00B77A99"/>
    <w:rsid w:val="00B91160"/>
    <w:rsid w:val="00B962AE"/>
    <w:rsid w:val="00BF1AE1"/>
    <w:rsid w:val="00C0796C"/>
    <w:rsid w:val="00C30F2F"/>
    <w:rsid w:val="00C33A49"/>
    <w:rsid w:val="00C46626"/>
    <w:rsid w:val="00C510B9"/>
    <w:rsid w:val="00C54987"/>
    <w:rsid w:val="00C5731B"/>
    <w:rsid w:val="00C665CF"/>
    <w:rsid w:val="00C77D3B"/>
    <w:rsid w:val="00CA11B7"/>
    <w:rsid w:val="00CA1D39"/>
    <w:rsid w:val="00CC3AAA"/>
    <w:rsid w:val="00CC53F1"/>
    <w:rsid w:val="00CC5441"/>
    <w:rsid w:val="00CE3193"/>
    <w:rsid w:val="00CF3711"/>
    <w:rsid w:val="00CF5E56"/>
    <w:rsid w:val="00D4260A"/>
    <w:rsid w:val="00D5507F"/>
    <w:rsid w:val="00D634A4"/>
    <w:rsid w:val="00D64158"/>
    <w:rsid w:val="00DA1BCD"/>
    <w:rsid w:val="00DB20AD"/>
    <w:rsid w:val="00DE74C6"/>
    <w:rsid w:val="00E11E24"/>
    <w:rsid w:val="00E42AB1"/>
    <w:rsid w:val="00E54FA5"/>
    <w:rsid w:val="00E71F3D"/>
    <w:rsid w:val="00E75C53"/>
    <w:rsid w:val="00E878E8"/>
    <w:rsid w:val="00EA0674"/>
    <w:rsid w:val="00EB52BC"/>
    <w:rsid w:val="00EF3532"/>
    <w:rsid w:val="00F20CCE"/>
    <w:rsid w:val="00F5200B"/>
    <w:rsid w:val="00F6427B"/>
    <w:rsid w:val="00F805B9"/>
    <w:rsid w:val="00FC438D"/>
    <w:rsid w:val="00FD0E43"/>
    <w:rsid w:val="00FD4797"/>
    <w:rsid w:val="00FD7E22"/>
    <w:rsid w:val="5FAB69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DD0F3E7"/>
  <w15:chartTrackingRefBased/>
  <w15:docId w15:val="{3D402081-15FF-4E80-AAC1-F5168736B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A79"/>
    <w:pPr>
      <w:widowControl w:val="0"/>
      <w:spacing w:line="0" w:lineRule="atLeast"/>
      <w:jc w:val="both"/>
    </w:pPr>
    <w:rPr>
      <w:kern w:val="2"/>
      <w:sz w:val="21"/>
      <w:szCs w:val="22"/>
    </w:rPr>
  </w:style>
  <w:style w:type="paragraph" w:styleId="1">
    <w:name w:val="heading 1"/>
    <w:basedOn w:val="a"/>
    <w:link w:val="10"/>
    <w:uiPriority w:val="9"/>
    <w:qFormat/>
    <w:rsid w:val="00E54FA5"/>
    <w:pPr>
      <w:widowControl/>
      <w:spacing w:before="100" w:beforeAutospacing="1" w:after="100" w:afterAutospacing="1" w:line="240" w:lineRule="auto"/>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a4">
    <w:name w:val="页眉 字符"/>
    <w:link w:val="a5"/>
    <w:uiPriority w:val="99"/>
    <w:rPr>
      <w:sz w:val="18"/>
      <w:szCs w:val="18"/>
    </w:rPr>
  </w:style>
  <w:style w:type="character" w:customStyle="1" w:styleId="a6">
    <w:name w:val="页脚 字符"/>
    <w:link w:val="a7"/>
    <w:uiPriority w:val="99"/>
    <w:semiHidden/>
    <w:rPr>
      <w:sz w:val="18"/>
      <w:szCs w:val="18"/>
    </w:rPr>
  </w:style>
  <w:style w:type="character" w:customStyle="1" w:styleId="a8">
    <w:name w:val="批注框文本 字符"/>
    <w:link w:val="a9"/>
    <w:uiPriority w:val="99"/>
    <w:semiHidden/>
    <w:rPr>
      <w:sz w:val="18"/>
      <w:szCs w:val="18"/>
    </w:rPr>
  </w:style>
  <w:style w:type="paragraph" w:styleId="a9">
    <w:name w:val="Balloon Text"/>
    <w:basedOn w:val="a"/>
    <w:link w:val="a8"/>
    <w:uiPriority w:val="99"/>
    <w:unhideWhenUsed/>
    <w:rPr>
      <w:sz w:val="18"/>
      <w:szCs w:val="18"/>
    </w:rPr>
  </w:style>
  <w:style w:type="paragraph" w:styleId="a5">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paragraph" w:styleId="a7">
    <w:name w:val="footer"/>
    <w:basedOn w:val="a"/>
    <w:link w:val="a6"/>
    <w:uiPriority w:val="99"/>
    <w:unhideWhenUsed/>
    <w:pPr>
      <w:tabs>
        <w:tab w:val="center" w:pos="4153"/>
        <w:tab w:val="right" w:pos="8306"/>
      </w:tabs>
      <w:snapToGrid w:val="0"/>
      <w:jc w:val="left"/>
    </w:pPr>
    <w:rPr>
      <w:sz w:val="18"/>
      <w:szCs w:val="18"/>
    </w:rPr>
  </w:style>
  <w:style w:type="paragraph" w:styleId="aa">
    <w:name w:val="List Paragraph"/>
    <w:basedOn w:val="a"/>
    <w:uiPriority w:val="34"/>
    <w:qFormat/>
    <w:pPr>
      <w:ind w:firstLineChars="200" w:firstLine="420"/>
    </w:pPr>
  </w:style>
  <w:style w:type="table" w:styleId="ab">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标题 1 字符"/>
    <w:link w:val="1"/>
    <w:uiPriority w:val="9"/>
    <w:rsid w:val="00E54FA5"/>
    <w:rPr>
      <w:rFonts w:ascii="宋体" w:hAnsi="宋体" w:cs="宋体"/>
      <w:b/>
      <w:bCs/>
      <w:kern w:val="36"/>
      <w:sz w:val="48"/>
      <w:szCs w:val="48"/>
    </w:rPr>
  </w:style>
  <w:style w:type="paragraph" w:styleId="ac">
    <w:name w:val="Normal (Web)"/>
    <w:basedOn w:val="a"/>
    <w:uiPriority w:val="99"/>
    <w:semiHidden/>
    <w:unhideWhenUsed/>
    <w:rsid w:val="00E54FA5"/>
    <w:pPr>
      <w:widowControl/>
      <w:spacing w:before="100" w:beforeAutospacing="1" w:after="100" w:afterAutospacing="1" w:line="240" w:lineRule="auto"/>
      <w:jc w:val="left"/>
    </w:pPr>
    <w:rPr>
      <w:rFonts w:ascii="宋体" w:hAnsi="宋体" w:cs="宋体"/>
      <w:kern w:val="0"/>
      <w:sz w:val="24"/>
      <w:szCs w:val="24"/>
    </w:rPr>
  </w:style>
  <w:style w:type="character" w:styleId="ad">
    <w:name w:val="Book Title"/>
    <w:basedOn w:val="a0"/>
    <w:uiPriority w:val="33"/>
    <w:qFormat/>
    <w:rsid w:val="002E72F9"/>
    <w:rPr>
      <w:b/>
      <w:bCs/>
      <w:i/>
      <w:iCs/>
      <w:spacing w:val="5"/>
    </w:rPr>
  </w:style>
  <w:style w:type="character" w:styleId="ae">
    <w:name w:val="Hyperlink"/>
    <w:basedOn w:val="a0"/>
    <w:uiPriority w:val="99"/>
    <w:semiHidden/>
    <w:unhideWhenUsed/>
    <w:rsid w:val="00DB20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244842">
      <w:bodyDiv w:val="1"/>
      <w:marLeft w:val="0"/>
      <w:marRight w:val="0"/>
      <w:marTop w:val="0"/>
      <w:marBottom w:val="0"/>
      <w:divBdr>
        <w:top w:val="none" w:sz="0" w:space="0" w:color="auto"/>
        <w:left w:val="none" w:sz="0" w:space="0" w:color="auto"/>
        <w:bottom w:val="none" w:sz="0" w:space="0" w:color="auto"/>
        <w:right w:val="none" w:sz="0" w:space="0" w:color="auto"/>
      </w:divBdr>
    </w:div>
    <w:div w:id="706417894">
      <w:bodyDiv w:val="1"/>
      <w:marLeft w:val="0"/>
      <w:marRight w:val="0"/>
      <w:marTop w:val="0"/>
      <w:marBottom w:val="0"/>
      <w:divBdr>
        <w:top w:val="none" w:sz="0" w:space="0" w:color="auto"/>
        <w:left w:val="none" w:sz="0" w:space="0" w:color="auto"/>
        <w:bottom w:val="none" w:sz="0" w:space="0" w:color="auto"/>
        <w:right w:val="none" w:sz="0" w:space="0" w:color="auto"/>
      </w:divBdr>
    </w:div>
    <w:div w:id="1254437330">
      <w:bodyDiv w:val="1"/>
      <w:marLeft w:val="0"/>
      <w:marRight w:val="0"/>
      <w:marTop w:val="0"/>
      <w:marBottom w:val="0"/>
      <w:divBdr>
        <w:top w:val="none" w:sz="0" w:space="0" w:color="auto"/>
        <w:left w:val="none" w:sz="0" w:space="0" w:color="auto"/>
        <w:bottom w:val="none" w:sz="0" w:space="0" w:color="auto"/>
        <w:right w:val="none" w:sz="0" w:space="0" w:color="auto"/>
      </w:divBdr>
    </w:div>
    <w:div w:id="1309283953">
      <w:bodyDiv w:val="1"/>
      <w:marLeft w:val="0"/>
      <w:marRight w:val="0"/>
      <w:marTop w:val="0"/>
      <w:marBottom w:val="0"/>
      <w:divBdr>
        <w:top w:val="none" w:sz="0" w:space="0" w:color="auto"/>
        <w:left w:val="none" w:sz="0" w:space="0" w:color="auto"/>
        <w:bottom w:val="none" w:sz="0" w:space="0" w:color="auto"/>
        <w:right w:val="none" w:sz="0" w:space="0" w:color="auto"/>
      </w:divBdr>
      <w:divsChild>
        <w:div w:id="145323508">
          <w:marLeft w:val="0"/>
          <w:marRight w:val="0"/>
          <w:marTop w:val="0"/>
          <w:marBottom w:val="0"/>
          <w:divBdr>
            <w:top w:val="none" w:sz="0" w:space="0" w:color="auto"/>
            <w:left w:val="none" w:sz="0" w:space="0" w:color="auto"/>
            <w:bottom w:val="none" w:sz="0" w:space="0" w:color="auto"/>
            <w:right w:val="none" w:sz="0" w:space="0" w:color="auto"/>
          </w:divBdr>
          <w:divsChild>
            <w:div w:id="320893430">
              <w:marLeft w:val="0"/>
              <w:marRight w:val="0"/>
              <w:marTop w:val="0"/>
              <w:marBottom w:val="0"/>
              <w:divBdr>
                <w:top w:val="none" w:sz="0" w:space="0" w:color="auto"/>
                <w:left w:val="none" w:sz="0" w:space="0" w:color="auto"/>
                <w:bottom w:val="none" w:sz="0" w:space="0" w:color="auto"/>
                <w:right w:val="none" w:sz="0" w:space="0" w:color="auto"/>
              </w:divBdr>
              <w:divsChild>
                <w:div w:id="1404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5252">
      <w:bodyDiv w:val="1"/>
      <w:marLeft w:val="0"/>
      <w:marRight w:val="0"/>
      <w:marTop w:val="0"/>
      <w:marBottom w:val="0"/>
      <w:divBdr>
        <w:top w:val="none" w:sz="0" w:space="0" w:color="auto"/>
        <w:left w:val="none" w:sz="0" w:space="0" w:color="auto"/>
        <w:bottom w:val="none" w:sz="0" w:space="0" w:color="auto"/>
        <w:right w:val="none" w:sz="0" w:space="0" w:color="auto"/>
      </w:divBdr>
    </w:div>
    <w:div w:id="2024277628">
      <w:bodyDiv w:val="1"/>
      <w:marLeft w:val="0"/>
      <w:marRight w:val="0"/>
      <w:marTop w:val="0"/>
      <w:marBottom w:val="0"/>
      <w:divBdr>
        <w:top w:val="none" w:sz="0" w:space="0" w:color="auto"/>
        <w:left w:val="none" w:sz="0" w:space="0" w:color="auto"/>
        <w:bottom w:val="none" w:sz="0" w:space="0" w:color="auto"/>
        <w:right w:val="none" w:sz="0" w:space="0" w:color="auto"/>
      </w:divBdr>
      <w:divsChild>
        <w:div w:id="382410190">
          <w:marLeft w:val="0"/>
          <w:marRight w:val="0"/>
          <w:marTop w:val="0"/>
          <w:marBottom w:val="0"/>
          <w:divBdr>
            <w:top w:val="none" w:sz="0" w:space="0" w:color="auto"/>
            <w:left w:val="none" w:sz="0" w:space="0" w:color="auto"/>
            <w:bottom w:val="none" w:sz="0" w:space="0" w:color="auto"/>
            <w:right w:val="none" w:sz="0" w:space="0" w:color="auto"/>
          </w:divBdr>
          <w:divsChild>
            <w:div w:id="2870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39640;&#22025;&#20255;\&#26700;&#38754;\&#23454;&#395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实验模板.dotx</Template>
  <TotalTime>114</TotalTime>
  <Pages>1</Pages>
  <Words>374</Words>
  <Characters>2133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山西大学计算机与信息技术学院</Company>
  <LinksUpToDate>false</LinksUpToDate>
  <CharactersWithSpaces>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gaojw</dc:creator>
  <cp:keywords/>
  <cp:lastModifiedBy>hxy 229</cp:lastModifiedBy>
  <cp:revision>14</cp:revision>
  <cp:lastPrinted>2024-03-09T07:56:00Z</cp:lastPrinted>
  <dcterms:created xsi:type="dcterms:W3CDTF">2024-03-09T04:01:00Z</dcterms:created>
  <dcterms:modified xsi:type="dcterms:W3CDTF">2024-03-09T07:56:00Z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